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EE080" w14:textId="77777777" w:rsidR="002C010B" w:rsidRPr="002C010B" w:rsidRDefault="002C010B" w:rsidP="002C010B">
      <w:r w:rsidRPr="002C010B">
        <w:t>В соответствии с пунктом 1.8 плана работы Контрольно-счётной палаты муниципального образования Щербиновский район на 2014 год,  с 19.05.2014 по 28.05.2014 года проводятся мероприятия  в целях подготовки контрольного мероприятия «Проверка отдельных вопросов финансово – хозяйственной деятельности муниципального казенного учреждения «Методический кабинет муниципального образования Щербиновский район» в 2014 году».</w:t>
      </w:r>
    </w:p>
    <w:p w14:paraId="2227961F" w14:textId="77777777" w:rsidR="002C010B" w:rsidRPr="002C010B" w:rsidRDefault="002C010B" w:rsidP="002C010B">
      <w:r w:rsidRPr="002C010B">
        <w:t>КСП МОЩР направлен запрос, 21.05.2014 года проведено рабочее совещание с участием заинтересованных лиц по вопросу предстоящей проверки.</w:t>
      </w:r>
    </w:p>
    <w:p w14:paraId="63B6F468" w14:textId="77777777" w:rsidR="002C010B" w:rsidRPr="002C010B" w:rsidRDefault="002C010B" w:rsidP="002C010B">
      <w:r w:rsidRPr="002C010B">
        <w:t>Проверка проведена в установленные сроки. По результатам проверки установлено, что:</w:t>
      </w:r>
    </w:p>
    <w:p w14:paraId="7CCB2F1E" w14:textId="77777777" w:rsidR="002C010B" w:rsidRPr="002C010B" w:rsidRDefault="002C010B" w:rsidP="002C010B">
      <w:r w:rsidRPr="002C010B">
        <w:t>1. В нарушение статьи 161 БК РФ произведена закупка основных средств на сумму 34 700,00 рублей без доведенных на эти цели лимитов бюджетных обязательств.</w:t>
      </w:r>
    </w:p>
    <w:p w14:paraId="19DB7CF9" w14:textId="77777777" w:rsidR="002C010B" w:rsidRPr="002C010B" w:rsidRDefault="002C010B" w:rsidP="002C010B">
      <w:r w:rsidRPr="002C010B">
        <w:t>2. В нарушение статьи 131 ГК РФ Учреждением не проведена регистрация права оперативного управления на недвижимое имущество, переданное Учреждению. Стоимость имущества, используемого с нарушением установленного порядка управления и распоряжения имуществом составляет 294 987,03 рублей.</w:t>
      </w:r>
    </w:p>
    <w:p w14:paraId="145625AA" w14:textId="77777777" w:rsidR="002C010B" w:rsidRPr="002C010B" w:rsidRDefault="002C010B" w:rsidP="002C010B">
      <w:r w:rsidRPr="002C010B">
        <w:t>3. В нарушение Распоряжения Минтранса России от 14.03.2008          N АМ-23-р неправомерно произведено повышение нормы расхода топлива на 5,0 процентов на автомобиль ВАЗ-21074, что привело к неправомерным расходам Учреждения на сумму 2 789,14 рублей.</w:t>
      </w:r>
    </w:p>
    <w:p w14:paraId="47EFAFFE" w14:textId="77777777" w:rsidR="002C010B" w:rsidRPr="002C010B" w:rsidRDefault="002C010B" w:rsidP="002C010B">
      <w:r w:rsidRPr="002C010B">
        <w:t>4. Установлен факт использования служебного телефона в личных целях на общую сумму 1 040,40 рублей.</w:t>
      </w:r>
    </w:p>
    <w:p w14:paraId="513F76D1" w14:textId="77777777" w:rsidR="002C010B" w:rsidRPr="002C010B" w:rsidRDefault="002C010B" w:rsidP="002C010B">
      <w:r w:rsidRPr="002C010B">
        <w:t>5. Устав Учреждения, утвержденный приказом начальника управления образования администрации муниципального образования Щербиновский район от 21.05. 2014 года № 248:</w:t>
      </w:r>
    </w:p>
    <w:p w14:paraId="0ABE1E13" w14:textId="77777777" w:rsidR="002C010B" w:rsidRPr="002C010B" w:rsidRDefault="002C010B" w:rsidP="002C010B">
      <w:r w:rsidRPr="002C010B">
        <w:t>1) не соответствует типовой форме устава, утвержденной постановлением администрации муниципального образования Щербиновский район от 28.10.2011 года № 371 «Об утверждении примерного устава муниципального казенного учреждения  муниципального образования Щербиновский район и примерного трудового договора с руководителем муниципального казенного учреждения муниципального образования Щербиновский район».</w:t>
      </w:r>
    </w:p>
    <w:p w14:paraId="3A9472D4" w14:textId="77777777" w:rsidR="002C010B" w:rsidRPr="002C010B" w:rsidRDefault="002C010B" w:rsidP="002C010B">
      <w:r w:rsidRPr="002C010B">
        <w:t>2) в нарушение пункта 4.3 Порядка управления и распоряжения объектами муниципальной собственности содержит положение об определении органа администрации без права юридического лица, осуществляющего полномочия собственника имущества Учреждения.</w:t>
      </w:r>
    </w:p>
    <w:p w14:paraId="6C060422" w14:textId="77777777" w:rsidR="002C010B" w:rsidRPr="002C010B" w:rsidRDefault="002C010B" w:rsidP="002C010B">
      <w:r w:rsidRPr="002C010B">
        <w:t>6. В нарушение Приказа № 112н, пункта 2.1 раздела 2 Приказа № 758: 1) расчетные показатели, характеризующие деятельность Учреждения на 2014 финансовый год, не установлены;</w:t>
      </w:r>
    </w:p>
    <w:p w14:paraId="3DD97361" w14:textId="77777777" w:rsidR="002C010B" w:rsidRPr="002C010B" w:rsidRDefault="002C010B" w:rsidP="002C010B">
      <w:r w:rsidRPr="002C010B">
        <w:t>2) отсутствуют обоснования (расчеты) плановых сметных показателей, использованных при формировании сметы;</w:t>
      </w:r>
    </w:p>
    <w:p w14:paraId="5A2C20C9" w14:textId="77777777" w:rsidR="002C010B" w:rsidRPr="002C010B" w:rsidRDefault="002C010B" w:rsidP="002C010B">
      <w:r w:rsidRPr="002C010B">
        <w:t>3) при внесении изменений в показатели бюджетной сметы, Учреждением не вносятся изменения в «Обоснования (расчеты) плановых сметных показателей к бюджетной смете».</w:t>
      </w:r>
    </w:p>
    <w:p w14:paraId="69F2A2F9" w14:textId="77777777" w:rsidR="002C010B" w:rsidRPr="002C010B" w:rsidRDefault="002C010B" w:rsidP="002C010B">
      <w:r w:rsidRPr="002C010B">
        <w:t>7. В нарушение раздела V «Классификация операций сектора государственного управления» Приказа № 65н, расходы по уплате налога на доходы физических лиц с пособий по временной нетрудоспособности (сверх части пособий, выплаченной за счет работодателя) в сумме 444,00 рублей оплачены по подстатье 211 «Заработная плата».</w:t>
      </w:r>
    </w:p>
    <w:p w14:paraId="1C631023" w14:textId="77777777" w:rsidR="002C010B" w:rsidRPr="002C010B" w:rsidRDefault="002C010B" w:rsidP="002C010B">
      <w:r w:rsidRPr="002C010B">
        <w:t xml:space="preserve">8. В нарушение пункта 3 статьи 9 Федерального закона № 402-ФЗ, пункта 9 Инструкции № 157н в регистрах бюджетного учета несвоевременно отражены первичные документы по </w:t>
      </w:r>
      <w:r w:rsidRPr="002C010B">
        <w:lastRenderedPageBreak/>
        <w:t>приобретенным: бензину на сумму 17 955,00 рублей, основным средств на сумму 34 700,00 рублей.</w:t>
      </w:r>
    </w:p>
    <w:p w14:paraId="1F6ED4DA" w14:textId="77777777" w:rsidR="002C010B" w:rsidRPr="002C010B" w:rsidRDefault="002C010B" w:rsidP="002C010B">
      <w:r w:rsidRPr="002C010B">
        <w:t>9. Установлены факты нарушения методологии ведения бюджетного учета в части оформления учетных документов:</w:t>
      </w:r>
    </w:p>
    <w:p w14:paraId="79E86344" w14:textId="77777777" w:rsidR="002C010B" w:rsidRPr="002C010B" w:rsidRDefault="002C010B" w:rsidP="002C010B">
      <w:r w:rsidRPr="002C010B">
        <w:t>1) в нарушение Приказа № 173н заполняется Карточка – справка (форма 0504417).</w:t>
      </w:r>
    </w:p>
    <w:p w14:paraId="6335311F" w14:textId="77777777" w:rsidR="002C010B" w:rsidRPr="002C010B" w:rsidRDefault="002C010B" w:rsidP="002C010B">
      <w:r w:rsidRPr="002C010B">
        <w:t>2) в нарушение пункта 11 Инструкции № 157 первичные учетные документы не систематизируются в хронологическом порядке и не группируются по соответствующим счетам бухгалтерского учета накопительным способом с отражением в журналах операций;</w:t>
      </w:r>
    </w:p>
    <w:p w14:paraId="0AAA5133" w14:textId="77777777" w:rsidR="002C010B" w:rsidRPr="002C010B" w:rsidRDefault="002C010B" w:rsidP="002C010B">
      <w:r w:rsidRPr="002C010B">
        <w:t>3) в нарушение Приказа Минтранса N 152 «Об утверждении обязательных реквизитов и порядка заполнения путевых листов», принимаются не надлежаще оформленные путевые листы.</w:t>
      </w:r>
    </w:p>
    <w:p w14:paraId="42F9CA53" w14:textId="77777777" w:rsidR="002C010B" w:rsidRPr="002C010B" w:rsidRDefault="002C010B" w:rsidP="002C010B">
      <w:r w:rsidRPr="002C010B">
        <w:t>По результатам данного контрольного мероприятия составлен акт проверки. Руководителю учреждения направлено Представление Контрольно – счетной палаты муниципального образования Щербиновский район для принятия мер по устранению выявленных нарушений и недостатков.</w:t>
      </w:r>
    </w:p>
    <w:p w14:paraId="03D39FDB" w14:textId="77777777" w:rsidR="002C010B" w:rsidRPr="002C010B" w:rsidRDefault="002C010B" w:rsidP="002C010B">
      <w:r w:rsidRPr="002C010B">
        <w:t>Направлено информационное письмо главе и председателю совета муниципального образования Щербиновский район.</w:t>
      </w:r>
    </w:p>
    <w:p w14:paraId="64E82FDA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61A"/>
    <w:rsid w:val="00262B61"/>
    <w:rsid w:val="002C010B"/>
    <w:rsid w:val="002F30F3"/>
    <w:rsid w:val="004C5613"/>
    <w:rsid w:val="0080761A"/>
    <w:rsid w:val="00D8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C1262-05E1-4B3E-9505-92F65426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7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6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7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76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7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7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7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7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6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76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76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76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76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76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76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76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76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7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7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7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7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7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76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76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76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76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76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76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2026-07-09T07:13:00Z</dcterms:created>
  <dcterms:modified xsi:type="dcterms:W3CDTF">2026-07-09T07:13:00Z</dcterms:modified>
</cp:coreProperties>
</file>