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D7" w:rsidRPr="008E4ED7" w:rsidRDefault="00467F41" w:rsidP="008E4ED7">
      <w:pPr>
        <w:ind w:firstLine="709"/>
        <w:jc w:val="center"/>
        <w:rPr>
          <w:b/>
          <w:bCs/>
          <w:sz w:val="28"/>
          <w:szCs w:val="28"/>
        </w:rPr>
      </w:pPr>
      <w:r w:rsidRPr="008E4ED7">
        <w:rPr>
          <w:b/>
          <w:bCs/>
          <w:sz w:val="28"/>
          <w:szCs w:val="28"/>
        </w:rPr>
        <w:t xml:space="preserve">Результаты контрольного мероприятия </w:t>
      </w:r>
      <w:r w:rsidR="008E4ED7" w:rsidRPr="008E4ED7">
        <w:rPr>
          <w:b/>
          <w:sz w:val="28"/>
          <w:szCs w:val="28"/>
        </w:rPr>
        <w:t xml:space="preserve">«Проверка достоверности, полноты и соответствия нормативным требованиям составления и представления бюджетной </w:t>
      </w:r>
      <w:proofErr w:type="gramStart"/>
      <w:r w:rsidR="008E4ED7" w:rsidRPr="008E4ED7">
        <w:rPr>
          <w:b/>
          <w:sz w:val="28"/>
          <w:szCs w:val="28"/>
        </w:rPr>
        <w:t>отчетности главного администратора средств бюджета муниципального образования</w:t>
      </w:r>
      <w:proofErr w:type="gramEnd"/>
      <w:r w:rsidR="008E4ED7" w:rsidRPr="008E4ED7">
        <w:rPr>
          <w:b/>
          <w:sz w:val="28"/>
          <w:szCs w:val="28"/>
        </w:rPr>
        <w:t xml:space="preserve"> Щербиновский муниципальный район Краснодарского края, в том числе анализ дебиторской задолженности – </w:t>
      </w:r>
      <w:r w:rsidR="008E4ED7" w:rsidRPr="008E4ED7">
        <w:rPr>
          <w:b/>
          <w:sz w:val="28"/>
        </w:rPr>
        <w:t xml:space="preserve">Отдел по физической культуре и спорта администрации </w:t>
      </w:r>
      <w:r w:rsidR="008E4ED7" w:rsidRPr="008E4ED7">
        <w:rPr>
          <w:b/>
          <w:sz w:val="28"/>
          <w:szCs w:val="28"/>
        </w:rPr>
        <w:t>муниципального обр</w:t>
      </w:r>
      <w:r w:rsidR="008E4ED7" w:rsidRPr="008E4ED7">
        <w:rPr>
          <w:b/>
          <w:sz w:val="28"/>
          <w:szCs w:val="28"/>
        </w:rPr>
        <w:t>а</w:t>
      </w:r>
      <w:r w:rsidR="008E4ED7" w:rsidRPr="008E4ED7">
        <w:rPr>
          <w:b/>
          <w:sz w:val="28"/>
          <w:szCs w:val="28"/>
        </w:rPr>
        <w:t>зования Щербиновский муниципальный район Краснодарского края за 2025 год»</w:t>
      </w:r>
    </w:p>
    <w:p w:rsidR="00467F41" w:rsidRPr="00135FBD" w:rsidRDefault="00467F41" w:rsidP="008E4ED7">
      <w:pPr>
        <w:ind w:left="113" w:right="57" w:firstLine="7"/>
        <w:jc w:val="center"/>
        <w:rPr>
          <w:sz w:val="28"/>
          <w:szCs w:val="28"/>
        </w:rPr>
      </w:pPr>
    </w:p>
    <w:p w:rsidR="00467F41" w:rsidRPr="001C6001" w:rsidRDefault="00467F41" w:rsidP="00467F41">
      <w:pPr>
        <w:ind w:firstLine="720"/>
        <w:rPr>
          <w:sz w:val="28"/>
          <w:szCs w:val="28"/>
          <w:highlight w:val="yellow"/>
        </w:rPr>
      </w:pPr>
    </w:p>
    <w:p w:rsidR="008E4ED7" w:rsidRPr="009C6B42" w:rsidRDefault="008E4ED7" w:rsidP="008E4ED7">
      <w:pPr>
        <w:numPr>
          <w:ilvl w:val="0"/>
          <w:numId w:val="1"/>
        </w:numPr>
        <w:ind w:left="0" w:right="57" w:firstLine="709"/>
        <w:jc w:val="both"/>
        <w:rPr>
          <w:b/>
          <w:sz w:val="28"/>
        </w:rPr>
      </w:pPr>
      <w:r w:rsidRPr="009C6B42">
        <w:rPr>
          <w:b/>
          <w:sz w:val="28"/>
        </w:rPr>
        <w:t>Основание для проверки:</w:t>
      </w:r>
    </w:p>
    <w:p w:rsidR="008E4ED7" w:rsidRDefault="008E4ED7" w:rsidP="008E4ED7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9C6B42">
        <w:rPr>
          <w:sz w:val="28"/>
        </w:rPr>
        <w:t>1.1.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>Статья</w:t>
      </w:r>
      <w:r w:rsidRPr="003F35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264.4 </w:t>
      </w:r>
      <w:r w:rsidRPr="003F35D5">
        <w:rPr>
          <w:color w:val="000000"/>
          <w:sz w:val="28"/>
          <w:szCs w:val="28"/>
        </w:rPr>
        <w:t>Бюджетного кодекса Российской Федерации</w:t>
      </w:r>
      <w:r>
        <w:rPr>
          <w:color w:val="000000"/>
          <w:sz w:val="28"/>
          <w:szCs w:val="28"/>
        </w:rPr>
        <w:t>,</w:t>
      </w:r>
      <w:r w:rsidRPr="003F35D5">
        <w:rPr>
          <w:color w:val="000000"/>
          <w:sz w:val="28"/>
          <w:szCs w:val="28"/>
        </w:rPr>
        <w:t xml:space="preserve"> пункт </w:t>
      </w:r>
      <w:r>
        <w:rPr>
          <w:color w:val="000000"/>
          <w:sz w:val="28"/>
          <w:szCs w:val="28"/>
        </w:rPr>
        <w:t xml:space="preserve">       1</w:t>
      </w:r>
      <w:r w:rsidRPr="003F35D5">
        <w:rPr>
          <w:color w:val="000000"/>
          <w:sz w:val="28"/>
          <w:szCs w:val="28"/>
        </w:rPr>
        <w:t xml:space="preserve"> части </w:t>
      </w:r>
      <w:r>
        <w:rPr>
          <w:color w:val="000000"/>
          <w:sz w:val="28"/>
          <w:szCs w:val="28"/>
        </w:rPr>
        <w:t>2</w:t>
      </w:r>
      <w:r w:rsidRPr="003F35D5">
        <w:rPr>
          <w:color w:val="000000"/>
          <w:sz w:val="28"/>
          <w:szCs w:val="28"/>
        </w:rPr>
        <w:t xml:space="preserve"> статьи 9 Федерального закона от 7</w:t>
      </w:r>
      <w:r>
        <w:rPr>
          <w:color w:val="000000"/>
          <w:sz w:val="28"/>
          <w:szCs w:val="28"/>
        </w:rPr>
        <w:t xml:space="preserve"> февраля </w:t>
      </w:r>
      <w:r w:rsidRPr="003F35D5">
        <w:rPr>
          <w:color w:val="000000"/>
          <w:sz w:val="28"/>
          <w:szCs w:val="28"/>
        </w:rPr>
        <w:t>2011</w:t>
      </w:r>
      <w:r>
        <w:rPr>
          <w:color w:val="000000"/>
          <w:sz w:val="28"/>
          <w:szCs w:val="28"/>
        </w:rPr>
        <w:t xml:space="preserve"> года</w:t>
      </w:r>
      <w:r w:rsidRPr="003F35D5">
        <w:rPr>
          <w:color w:val="000000"/>
          <w:sz w:val="28"/>
          <w:szCs w:val="28"/>
        </w:rPr>
        <w:t xml:space="preserve"> № 6-ФЗ «Об общих принципах организации и деятельности контрольно-счетных органов субъектов Российской Федерации</w:t>
      </w:r>
      <w:r>
        <w:rPr>
          <w:color w:val="000000"/>
          <w:sz w:val="28"/>
          <w:szCs w:val="28"/>
        </w:rPr>
        <w:t>, федеральных территорий</w:t>
      </w:r>
      <w:r w:rsidRPr="003F35D5">
        <w:rPr>
          <w:color w:val="000000"/>
          <w:sz w:val="28"/>
          <w:szCs w:val="28"/>
        </w:rPr>
        <w:t xml:space="preserve"> и муниципальных образований»</w:t>
      </w:r>
      <w:r>
        <w:rPr>
          <w:color w:val="000000"/>
          <w:sz w:val="28"/>
          <w:szCs w:val="28"/>
        </w:rPr>
        <w:t>.</w:t>
      </w:r>
    </w:p>
    <w:p w:rsidR="008E4ED7" w:rsidRPr="00803782" w:rsidRDefault="008E4ED7" w:rsidP="008E4ED7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Pr="009C6B42">
        <w:rPr>
          <w:sz w:val="28"/>
        </w:rPr>
        <w:t xml:space="preserve"> Пункт 1.</w:t>
      </w:r>
      <w:r>
        <w:rPr>
          <w:sz w:val="28"/>
        </w:rPr>
        <w:t>3</w:t>
      </w:r>
      <w:r w:rsidRPr="009C6B42">
        <w:rPr>
          <w:sz w:val="28"/>
        </w:rPr>
        <w:t xml:space="preserve"> плана работы Контрольно-счетной палаты муниципал</w:t>
      </w:r>
      <w:r w:rsidRPr="009C6B42">
        <w:rPr>
          <w:sz w:val="28"/>
        </w:rPr>
        <w:t>ь</w:t>
      </w:r>
      <w:r w:rsidRPr="009C6B42">
        <w:rPr>
          <w:sz w:val="28"/>
        </w:rPr>
        <w:t>ного образования Щербиновский</w:t>
      </w:r>
      <w:r>
        <w:rPr>
          <w:sz w:val="28"/>
        </w:rPr>
        <w:t xml:space="preserve"> муниципальный</w:t>
      </w:r>
      <w:r w:rsidRPr="009C6B42">
        <w:rPr>
          <w:sz w:val="28"/>
        </w:rPr>
        <w:t xml:space="preserve"> район</w:t>
      </w:r>
      <w:r>
        <w:rPr>
          <w:sz w:val="28"/>
        </w:rPr>
        <w:t xml:space="preserve"> Краснодарского края</w:t>
      </w:r>
      <w:r w:rsidRPr="009C6B42">
        <w:rPr>
          <w:sz w:val="28"/>
        </w:rPr>
        <w:t xml:space="preserve"> на 202</w:t>
      </w:r>
      <w:r>
        <w:rPr>
          <w:sz w:val="28"/>
        </w:rPr>
        <w:t>6</w:t>
      </w:r>
      <w:r w:rsidRPr="009C6B42">
        <w:rPr>
          <w:sz w:val="28"/>
        </w:rPr>
        <w:t xml:space="preserve"> год, утвержденного распоряжением председателя </w:t>
      </w:r>
      <w:bookmarkStart w:id="0" w:name="_Hlk224025624"/>
      <w:r w:rsidRPr="009C6B42">
        <w:rPr>
          <w:sz w:val="28"/>
        </w:rPr>
        <w:t xml:space="preserve">Контрольно-счетной палаты </w:t>
      </w:r>
      <w:bookmarkEnd w:id="0"/>
      <w:r w:rsidRPr="009C6B42">
        <w:rPr>
          <w:sz w:val="28"/>
        </w:rPr>
        <w:t>муниципального образования Щербиновский</w:t>
      </w:r>
      <w:r w:rsidRPr="004559D9">
        <w:rPr>
          <w:sz w:val="28"/>
        </w:rPr>
        <w:t xml:space="preserve"> </w:t>
      </w:r>
      <w:r>
        <w:rPr>
          <w:sz w:val="28"/>
        </w:rPr>
        <w:t>муниципальный</w:t>
      </w:r>
      <w:r w:rsidRPr="009C6B42">
        <w:rPr>
          <w:sz w:val="28"/>
        </w:rPr>
        <w:t xml:space="preserve"> район</w:t>
      </w:r>
      <w:r>
        <w:rPr>
          <w:sz w:val="28"/>
        </w:rPr>
        <w:t xml:space="preserve"> Краснодарского края</w:t>
      </w:r>
      <w:r w:rsidRPr="009C6B42">
        <w:rPr>
          <w:sz w:val="28"/>
        </w:rPr>
        <w:t xml:space="preserve"> от </w:t>
      </w:r>
      <w:r>
        <w:rPr>
          <w:sz w:val="28"/>
          <w:szCs w:val="28"/>
        </w:rPr>
        <w:t>29</w:t>
      </w:r>
      <w:r w:rsidRPr="00884A92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5</w:t>
      </w:r>
      <w:r w:rsidRPr="00884A9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111</w:t>
      </w:r>
      <w:r w:rsidRPr="00884A92">
        <w:rPr>
          <w:sz w:val="28"/>
          <w:szCs w:val="28"/>
        </w:rPr>
        <w:t xml:space="preserve">-р «Об утверждении плана работы Контрольно-счетной палаты муниципального образования Щербиновский </w:t>
      </w:r>
      <w:bookmarkStart w:id="1" w:name="_Hlk222840232"/>
      <w:r>
        <w:rPr>
          <w:sz w:val="28"/>
          <w:szCs w:val="28"/>
        </w:rPr>
        <w:t xml:space="preserve">муниципальный </w:t>
      </w:r>
      <w:r w:rsidRPr="00884A92">
        <w:rPr>
          <w:sz w:val="28"/>
          <w:szCs w:val="28"/>
        </w:rPr>
        <w:t>ра</w:t>
      </w:r>
      <w:r w:rsidRPr="00884A92">
        <w:rPr>
          <w:sz w:val="28"/>
          <w:szCs w:val="28"/>
        </w:rPr>
        <w:t>й</w:t>
      </w:r>
      <w:r w:rsidRPr="00884A92">
        <w:rPr>
          <w:sz w:val="28"/>
          <w:szCs w:val="28"/>
        </w:rPr>
        <w:t>он</w:t>
      </w:r>
      <w:r>
        <w:rPr>
          <w:sz w:val="28"/>
          <w:szCs w:val="28"/>
        </w:rPr>
        <w:t xml:space="preserve"> Краснодарского края</w:t>
      </w:r>
      <w:r w:rsidRPr="00884A92">
        <w:rPr>
          <w:sz w:val="28"/>
          <w:szCs w:val="28"/>
        </w:rPr>
        <w:t xml:space="preserve"> </w:t>
      </w:r>
      <w:bookmarkEnd w:id="1"/>
      <w:r w:rsidRPr="00884A92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884A92">
        <w:rPr>
          <w:sz w:val="28"/>
          <w:szCs w:val="28"/>
        </w:rPr>
        <w:t xml:space="preserve"> год»</w:t>
      </w:r>
      <w:r>
        <w:rPr>
          <w:sz w:val="28"/>
          <w:szCs w:val="28"/>
        </w:rPr>
        <w:t>.</w:t>
      </w:r>
    </w:p>
    <w:p w:rsidR="008E4ED7" w:rsidRPr="00B23CE7" w:rsidRDefault="008E4ED7" w:rsidP="008E4ED7">
      <w:pPr>
        <w:ind w:firstLine="709"/>
        <w:jc w:val="both"/>
        <w:rPr>
          <w:b/>
          <w:bCs/>
          <w:sz w:val="28"/>
          <w:szCs w:val="28"/>
        </w:rPr>
      </w:pPr>
      <w:r w:rsidRPr="00F96D3C">
        <w:rPr>
          <w:sz w:val="28"/>
        </w:rPr>
        <w:t xml:space="preserve">1.3. </w:t>
      </w:r>
      <w:proofErr w:type="gramStart"/>
      <w:r w:rsidRPr="00F96D3C">
        <w:rPr>
          <w:sz w:val="28"/>
          <w:szCs w:val="28"/>
        </w:rPr>
        <w:t>Распоряжение председателя Контрольно-счетной палаты муниципального  образования  Щербиновский  муниципальный ра</w:t>
      </w:r>
      <w:r w:rsidRPr="00F96D3C">
        <w:rPr>
          <w:sz w:val="28"/>
          <w:szCs w:val="28"/>
        </w:rPr>
        <w:t>й</w:t>
      </w:r>
      <w:r w:rsidRPr="00F96D3C">
        <w:rPr>
          <w:sz w:val="28"/>
          <w:szCs w:val="28"/>
        </w:rPr>
        <w:t>он Краснодарского края от</w:t>
      </w:r>
      <w:r>
        <w:rPr>
          <w:sz w:val="28"/>
          <w:szCs w:val="28"/>
        </w:rPr>
        <w:t xml:space="preserve"> 16</w:t>
      </w:r>
      <w:r w:rsidRPr="001D6BBE">
        <w:rPr>
          <w:sz w:val="28"/>
          <w:szCs w:val="28"/>
        </w:rPr>
        <w:t xml:space="preserve"> </w:t>
      </w:r>
      <w:r w:rsidRPr="00F96D3C">
        <w:rPr>
          <w:sz w:val="28"/>
          <w:szCs w:val="28"/>
        </w:rPr>
        <w:t xml:space="preserve">марта 2026 года </w:t>
      </w:r>
      <w:r w:rsidRPr="001D6BBE">
        <w:rPr>
          <w:sz w:val="28"/>
          <w:szCs w:val="28"/>
        </w:rPr>
        <w:t>№ 3</w:t>
      </w:r>
      <w:r>
        <w:rPr>
          <w:sz w:val="28"/>
          <w:szCs w:val="28"/>
        </w:rPr>
        <w:t>4</w:t>
      </w:r>
      <w:r w:rsidRPr="001D6BBE">
        <w:rPr>
          <w:sz w:val="28"/>
          <w:szCs w:val="28"/>
        </w:rPr>
        <w:t>-р  «О</w:t>
      </w:r>
      <w:r w:rsidRPr="00F96D3C">
        <w:rPr>
          <w:sz w:val="28"/>
          <w:szCs w:val="28"/>
        </w:rPr>
        <w:t xml:space="preserve"> проведении контрольного мероприятия «Проверка достоверности, полноты и соответствия нормативным требованиям составления и представления бюджетной отчетности главного администратора средств бюджета муниципального образования Щербиновский </w:t>
      </w:r>
      <w:bookmarkStart w:id="2" w:name="_Hlk222840335"/>
      <w:r w:rsidRPr="00F96D3C">
        <w:rPr>
          <w:sz w:val="28"/>
          <w:szCs w:val="28"/>
        </w:rPr>
        <w:t>муниципальный район Краснодарского края</w:t>
      </w:r>
      <w:bookmarkEnd w:id="2"/>
      <w:r w:rsidRPr="00F96D3C">
        <w:rPr>
          <w:sz w:val="28"/>
          <w:szCs w:val="28"/>
        </w:rPr>
        <w:t xml:space="preserve">, в том числе анализ дебиторской задолженности – </w:t>
      </w:r>
      <w:r w:rsidRPr="00F96D3C">
        <w:rPr>
          <w:sz w:val="28"/>
        </w:rPr>
        <w:t xml:space="preserve">Отдел </w:t>
      </w:r>
      <w:r>
        <w:rPr>
          <w:sz w:val="28"/>
        </w:rPr>
        <w:t>по физической культуре и спорта</w:t>
      </w:r>
      <w:r w:rsidRPr="00F96D3C">
        <w:rPr>
          <w:sz w:val="28"/>
        </w:rPr>
        <w:t xml:space="preserve"> администрации </w:t>
      </w:r>
      <w:r w:rsidRPr="00F96D3C">
        <w:rPr>
          <w:sz w:val="28"/>
          <w:szCs w:val="28"/>
        </w:rPr>
        <w:t>муниципального обр</w:t>
      </w:r>
      <w:r w:rsidRPr="00F96D3C">
        <w:rPr>
          <w:sz w:val="28"/>
          <w:szCs w:val="28"/>
        </w:rPr>
        <w:t>а</w:t>
      </w:r>
      <w:r w:rsidRPr="00F96D3C">
        <w:rPr>
          <w:sz w:val="28"/>
          <w:szCs w:val="28"/>
        </w:rPr>
        <w:t>зования Щербиновский</w:t>
      </w:r>
      <w:proofErr w:type="gramEnd"/>
      <w:r w:rsidRPr="00F96D3C">
        <w:rPr>
          <w:sz w:val="28"/>
          <w:szCs w:val="28"/>
        </w:rPr>
        <w:t xml:space="preserve"> </w:t>
      </w:r>
      <w:bookmarkStart w:id="3" w:name="_Hlk223008061"/>
      <w:r w:rsidRPr="00F96D3C">
        <w:rPr>
          <w:sz w:val="28"/>
          <w:szCs w:val="28"/>
        </w:rPr>
        <w:t xml:space="preserve">муниципальный район Краснодарского края </w:t>
      </w:r>
      <w:bookmarkEnd w:id="3"/>
      <w:r w:rsidRPr="00F96D3C">
        <w:rPr>
          <w:sz w:val="28"/>
          <w:szCs w:val="28"/>
        </w:rPr>
        <w:t>за 2025 год».</w:t>
      </w:r>
    </w:p>
    <w:p w:rsidR="008E4ED7" w:rsidRPr="00C64996" w:rsidRDefault="008E4ED7" w:rsidP="008E4ED7">
      <w:pPr>
        <w:tabs>
          <w:tab w:val="left" w:pos="720"/>
          <w:tab w:val="left" w:pos="900"/>
          <w:tab w:val="left" w:pos="1080"/>
          <w:tab w:val="left" w:pos="1260"/>
        </w:tabs>
        <w:ind w:right="57" w:firstLine="709"/>
        <w:jc w:val="both"/>
      </w:pPr>
      <w:r>
        <w:rPr>
          <w:b/>
          <w:sz w:val="28"/>
          <w:szCs w:val="28"/>
        </w:rPr>
        <w:t>2</w:t>
      </w:r>
      <w:r w:rsidRPr="00C64996">
        <w:rPr>
          <w:b/>
          <w:sz w:val="28"/>
          <w:szCs w:val="28"/>
        </w:rPr>
        <w:t xml:space="preserve">. Предмет </w:t>
      </w:r>
      <w:r>
        <w:rPr>
          <w:b/>
          <w:sz w:val="28"/>
        </w:rPr>
        <w:t>контрольного мероприятия</w:t>
      </w:r>
      <w:r w:rsidRPr="00DA5F2D">
        <w:rPr>
          <w:b/>
          <w:sz w:val="28"/>
          <w:szCs w:val="28"/>
        </w:rPr>
        <w:t>:</w:t>
      </w:r>
      <w:r w:rsidRPr="00C64996">
        <w:t xml:space="preserve"> </w:t>
      </w:r>
    </w:p>
    <w:p w:rsidR="008E4ED7" w:rsidRPr="001B1625" w:rsidRDefault="008E4ED7" w:rsidP="008E4ED7">
      <w:pPr>
        <w:ind w:right="57" w:firstLine="709"/>
        <w:jc w:val="both"/>
        <w:rPr>
          <w:sz w:val="28"/>
          <w:szCs w:val="28"/>
        </w:rPr>
      </w:pPr>
      <w:r w:rsidRPr="001B1625">
        <w:rPr>
          <w:sz w:val="28"/>
          <w:szCs w:val="28"/>
        </w:rPr>
        <w:t xml:space="preserve">Годовая бюджетная отчетность </w:t>
      </w:r>
      <w:r w:rsidRPr="0080653A">
        <w:rPr>
          <w:sz w:val="28"/>
        </w:rPr>
        <w:t xml:space="preserve">отдела </w:t>
      </w:r>
      <w:r>
        <w:rPr>
          <w:sz w:val="28"/>
        </w:rPr>
        <w:t>по физической культуре и спорта</w:t>
      </w:r>
      <w:r w:rsidRPr="0080653A">
        <w:rPr>
          <w:sz w:val="28"/>
        </w:rPr>
        <w:t xml:space="preserve"> администрации </w:t>
      </w:r>
      <w:r w:rsidRPr="001B1625">
        <w:rPr>
          <w:sz w:val="28"/>
        </w:rPr>
        <w:t>муниципального образования Ще</w:t>
      </w:r>
      <w:r w:rsidRPr="001B1625">
        <w:rPr>
          <w:sz w:val="28"/>
        </w:rPr>
        <w:t>р</w:t>
      </w:r>
      <w:r w:rsidRPr="001B1625">
        <w:rPr>
          <w:sz w:val="28"/>
        </w:rPr>
        <w:t xml:space="preserve">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1B1625">
        <w:rPr>
          <w:sz w:val="28"/>
        </w:rPr>
        <w:t xml:space="preserve"> </w:t>
      </w:r>
      <w:r w:rsidRPr="001B1625">
        <w:rPr>
          <w:sz w:val="28"/>
          <w:szCs w:val="28"/>
        </w:rPr>
        <w:t xml:space="preserve">и прилагаемые к ней справки и пояснения; другие отчетные документы, установленные для главных администраторов средств бюджета муниципального образования Щербиновский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1B1625">
        <w:rPr>
          <w:sz w:val="28"/>
          <w:szCs w:val="28"/>
        </w:rPr>
        <w:t>, нормативными правовыми актами Министерства фина</w:t>
      </w:r>
      <w:r w:rsidRPr="001B1625">
        <w:rPr>
          <w:sz w:val="28"/>
          <w:szCs w:val="28"/>
        </w:rPr>
        <w:t>н</w:t>
      </w:r>
      <w:r w:rsidRPr="001B1625">
        <w:rPr>
          <w:sz w:val="28"/>
          <w:szCs w:val="28"/>
        </w:rPr>
        <w:t>сов Российской Федерации, министерства финансов Краснодарского края, ф</w:t>
      </w:r>
      <w:r w:rsidRPr="001B1625">
        <w:rPr>
          <w:sz w:val="28"/>
          <w:szCs w:val="28"/>
        </w:rPr>
        <w:t>и</w:t>
      </w:r>
      <w:r w:rsidRPr="001B1625">
        <w:rPr>
          <w:sz w:val="28"/>
          <w:szCs w:val="28"/>
        </w:rPr>
        <w:t>нансового управления администрации муниципального образования Щерб</w:t>
      </w:r>
      <w:r w:rsidRPr="001B1625">
        <w:rPr>
          <w:sz w:val="28"/>
          <w:szCs w:val="28"/>
        </w:rPr>
        <w:t>и</w:t>
      </w:r>
      <w:r w:rsidRPr="001B1625">
        <w:rPr>
          <w:sz w:val="28"/>
          <w:szCs w:val="28"/>
        </w:rPr>
        <w:t xml:space="preserve">новский </w:t>
      </w:r>
      <w:r w:rsidRPr="004559D9">
        <w:rPr>
          <w:sz w:val="28"/>
          <w:szCs w:val="28"/>
        </w:rPr>
        <w:lastRenderedPageBreak/>
        <w:t>муниципальный район Краснодарского края</w:t>
      </w:r>
      <w:r w:rsidRPr="001B1625">
        <w:rPr>
          <w:sz w:val="28"/>
          <w:szCs w:val="28"/>
        </w:rPr>
        <w:t xml:space="preserve">; </w:t>
      </w:r>
      <w:r w:rsidRPr="00C64996">
        <w:rPr>
          <w:sz w:val="28"/>
          <w:szCs w:val="28"/>
        </w:rPr>
        <w:t xml:space="preserve">прочие документы по вопросам деятельности </w:t>
      </w:r>
      <w:r w:rsidRPr="0080653A">
        <w:rPr>
          <w:sz w:val="28"/>
        </w:rPr>
        <w:t xml:space="preserve">отдела </w:t>
      </w:r>
      <w:r>
        <w:rPr>
          <w:sz w:val="28"/>
        </w:rPr>
        <w:t>по физической культуре и спорта</w:t>
      </w:r>
      <w:r w:rsidRPr="0080653A">
        <w:rPr>
          <w:sz w:val="28"/>
        </w:rPr>
        <w:t xml:space="preserve"> администр</w:t>
      </w:r>
      <w:r w:rsidRPr="0080653A">
        <w:rPr>
          <w:sz w:val="28"/>
        </w:rPr>
        <w:t>а</w:t>
      </w:r>
      <w:r w:rsidRPr="0080653A">
        <w:rPr>
          <w:sz w:val="28"/>
        </w:rPr>
        <w:t>ции</w:t>
      </w:r>
      <w:r w:rsidRPr="00C64996">
        <w:rPr>
          <w:sz w:val="28"/>
        </w:rPr>
        <w:t xml:space="preserve"> муниципального образования</w:t>
      </w:r>
      <w:r w:rsidRPr="001B1625">
        <w:rPr>
          <w:sz w:val="28"/>
        </w:rPr>
        <w:t xml:space="preserve"> Щербиновский </w:t>
      </w:r>
      <w:r w:rsidRPr="004559D9">
        <w:rPr>
          <w:sz w:val="28"/>
          <w:szCs w:val="28"/>
        </w:rPr>
        <w:t>муниципальный район Кра</w:t>
      </w:r>
      <w:r w:rsidRPr="004559D9">
        <w:rPr>
          <w:sz w:val="28"/>
          <w:szCs w:val="28"/>
        </w:rPr>
        <w:t>с</w:t>
      </w:r>
      <w:r w:rsidRPr="004559D9">
        <w:rPr>
          <w:sz w:val="28"/>
          <w:szCs w:val="28"/>
        </w:rPr>
        <w:t>нодарского края</w:t>
      </w:r>
      <w:r w:rsidRPr="001B1625">
        <w:rPr>
          <w:sz w:val="28"/>
          <w:szCs w:val="28"/>
        </w:rPr>
        <w:t>, относящиеся к предмету проверки, полученные по соответс</w:t>
      </w:r>
      <w:r w:rsidRPr="001B1625">
        <w:rPr>
          <w:sz w:val="28"/>
          <w:szCs w:val="28"/>
        </w:rPr>
        <w:t>т</w:t>
      </w:r>
      <w:r w:rsidRPr="001B1625">
        <w:rPr>
          <w:sz w:val="28"/>
          <w:szCs w:val="28"/>
        </w:rPr>
        <w:t xml:space="preserve">вующим запросам Контрольно-счетной палаты муниципального образования Щербиновский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>
        <w:rPr>
          <w:sz w:val="28"/>
          <w:szCs w:val="28"/>
        </w:rPr>
        <w:t>.</w:t>
      </w:r>
    </w:p>
    <w:p w:rsidR="008E4ED7" w:rsidRPr="00704374" w:rsidRDefault="008E4ED7" w:rsidP="008E4ED7">
      <w:pPr>
        <w:pStyle w:val="aa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704374">
        <w:rPr>
          <w:b/>
          <w:sz w:val="28"/>
          <w:szCs w:val="28"/>
        </w:rPr>
        <w:t xml:space="preserve">. Проверяемый </w:t>
      </w:r>
      <w:r>
        <w:rPr>
          <w:b/>
          <w:sz w:val="28"/>
          <w:szCs w:val="28"/>
        </w:rPr>
        <w:t>период деятельности</w:t>
      </w:r>
      <w:r w:rsidRPr="00704374">
        <w:rPr>
          <w:sz w:val="28"/>
          <w:szCs w:val="28"/>
        </w:rPr>
        <w:t xml:space="preserve">: </w:t>
      </w:r>
    </w:p>
    <w:p w:rsidR="008E4ED7" w:rsidRPr="00704374" w:rsidRDefault="008E4ED7" w:rsidP="008E4ED7">
      <w:pPr>
        <w:pStyle w:val="aa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 w:rsidRPr="00704374">
        <w:rPr>
          <w:sz w:val="28"/>
          <w:szCs w:val="28"/>
        </w:rPr>
        <w:t>с 1 января 202</w:t>
      </w:r>
      <w:r>
        <w:rPr>
          <w:sz w:val="28"/>
          <w:szCs w:val="28"/>
        </w:rPr>
        <w:t>5</w:t>
      </w:r>
      <w:r w:rsidRPr="00704374">
        <w:rPr>
          <w:sz w:val="28"/>
          <w:szCs w:val="28"/>
        </w:rPr>
        <w:t xml:space="preserve"> года по 31 декабря 202</w:t>
      </w:r>
      <w:r>
        <w:rPr>
          <w:sz w:val="28"/>
          <w:szCs w:val="28"/>
        </w:rPr>
        <w:t>5</w:t>
      </w:r>
      <w:r w:rsidRPr="00704374">
        <w:rPr>
          <w:sz w:val="28"/>
          <w:szCs w:val="28"/>
        </w:rPr>
        <w:t xml:space="preserve"> года. </w:t>
      </w:r>
    </w:p>
    <w:p w:rsidR="008E4ED7" w:rsidRPr="00C64996" w:rsidRDefault="008E4ED7" w:rsidP="008E4ED7">
      <w:pPr>
        <w:pStyle w:val="aa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C64996">
        <w:rPr>
          <w:b/>
          <w:sz w:val="28"/>
          <w:szCs w:val="28"/>
        </w:rPr>
        <w:t xml:space="preserve">. Срок </w:t>
      </w:r>
      <w:r>
        <w:rPr>
          <w:b/>
          <w:sz w:val="28"/>
          <w:szCs w:val="28"/>
        </w:rPr>
        <w:t>проверки</w:t>
      </w:r>
      <w:r w:rsidRPr="00C64996">
        <w:rPr>
          <w:b/>
          <w:sz w:val="28"/>
          <w:szCs w:val="28"/>
        </w:rPr>
        <w:t>:</w:t>
      </w:r>
      <w:r w:rsidRPr="00C64996">
        <w:rPr>
          <w:sz w:val="28"/>
          <w:szCs w:val="28"/>
        </w:rPr>
        <w:t xml:space="preserve"> </w:t>
      </w:r>
    </w:p>
    <w:p w:rsidR="008E4ED7" w:rsidRPr="00C64996" w:rsidRDefault="008E4ED7" w:rsidP="008E4ED7">
      <w:pPr>
        <w:pStyle w:val="aa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 w:rsidRPr="00DC5A03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17 марта </w:t>
      </w:r>
      <w:r w:rsidRPr="00DC5A03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DC5A03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18 марта</w:t>
      </w:r>
      <w:r w:rsidRPr="00DC5A03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DC5A03">
        <w:rPr>
          <w:sz w:val="28"/>
          <w:szCs w:val="28"/>
        </w:rPr>
        <w:t xml:space="preserve"> года.</w:t>
      </w:r>
    </w:p>
    <w:p w:rsidR="00BE2E23" w:rsidRPr="00BE2E23" w:rsidRDefault="00BE2E23" w:rsidP="00BE2E2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Результаты контрольного мероприятия:</w:t>
      </w:r>
    </w:p>
    <w:p w:rsidR="008E4ED7" w:rsidRPr="00E83A2C" w:rsidRDefault="008E4ED7" w:rsidP="008E4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83A2C">
        <w:rPr>
          <w:sz w:val="28"/>
          <w:szCs w:val="28"/>
        </w:rPr>
        <w:t>. В целом работа главного администратора в 2025 году по бюджетному учету и составлению бюджетной отчетности велась в соответствии с требов</w:t>
      </w:r>
      <w:r w:rsidRPr="00E83A2C">
        <w:rPr>
          <w:sz w:val="28"/>
          <w:szCs w:val="28"/>
        </w:rPr>
        <w:t>а</w:t>
      </w:r>
      <w:r w:rsidRPr="00E83A2C">
        <w:rPr>
          <w:sz w:val="28"/>
          <w:szCs w:val="28"/>
        </w:rPr>
        <w:t>ниями бюджетного законодательства, на основе приказов, положений, инстру</w:t>
      </w:r>
      <w:r w:rsidRPr="00E83A2C">
        <w:rPr>
          <w:sz w:val="28"/>
          <w:szCs w:val="28"/>
        </w:rPr>
        <w:t>к</w:t>
      </w:r>
      <w:r w:rsidRPr="00E83A2C">
        <w:rPr>
          <w:sz w:val="28"/>
          <w:szCs w:val="28"/>
        </w:rPr>
        <w:t>ций и рекомендаций Министерства финансов Российской Федерации, мин</w:t>
      </w:r>
      <w:r w:rsidRPr="00E83A2C">
        <w:rPr>
          <w:sz w:val="28"/>
          <w:szCs w:val="28"/>
        </w:rPr>
        <w:t>и</w:t>
      </w:r>
      <w:r w:rsidRPr="00E83A2C">
        <w:rPr>
          <w:sz w:val="28"/>
          <w:szCs w:val="28"/>
        </w:rPr>
        <w:t>стерства финансов Краснодарского края и отражает фактическое испо</w:t>
      </w:r>
      <w:r w:rsidRPr="00E83A2C">
        <w:rPr>
          <w:sz w:val="28"/>
          <w:szCs w:val="28"/>
        </w:rPr>
        <w:t>л</w:t>
      </w:r>
      <w:r w:rsidRPr="00E83A2C">
        <w:rPr>
          <w:sz w:val="28"/>
          <w:szCs w:val="28"/>
        </w:rPr>
        <w:t xml:space="preserve">нение бюджета муниципального образования Щербиновский </w:t>
      </w:r>
      <w:bookmarkStart w:id="4" w:name="_Hlk222994192"/>
      <w:r w:rsidRPr="00E83A2C">
        <w:rPr>
          <w:sz w:val="28"/>
          <w:szCs w:val="28"/>
        </w:rPr>
        <w:t>муниципальный район Краснодарского края</w:t>
      </w:r>
      <w:bookmarkEnd w:id="4"/>
      <w:r w:rsidRPr="00E83A2C">
        <w:rPr>
          <w:sz w:val="28"/>
          <w:szCs w:val="28"/>
        </w:rPr>
        <w:t xml:space="preserve">. </w:t>
      </w:r>
    </w:p>
    <w:p w:rsidR="008E4ED7" w:rsidRPr="00E83A2C" w:rsidRDefault="008E4ED7" w:rsidP="008E4ED7">
      <w:pPr>
        <w:ind w:firstLine="709"/>
        <w:jc w:val="both"/>
        <w:rPr>
          <w:sz w:val="28"/>
          <w:szCs w:val="28"/>
        </w:rPr>
      </w:pPr>
      <w:r w:rsidRPr="00E83A2C">
        <w:rPr>
          <w:sz w:val="28"/>
          <w:szCs w:val="28"/>
        </w:rPr>
        <w:t>2. Показатели годовой бюджетной отчетности главного администратора об исполнении им бюджета муниципального образования Щербиновский м</w:t>
      </w:r>
      <w:r w:rsidRPr="00E83A2C">
        <w:rPr>
          <w:sz w:val="28"/>
          <w:szCs w:val="28"/>
        </w:rPr>
        <w:t>у</w:t>
      </w:r>
      <w:r w:rsidRPr="00E83A2C">
        <w:rPr>
          <w:sz w:val="28"/>
          <w:szCs w:val="28"/>
        </w:rPr>
        <w:t>ниципальный район Краснодарского края являются достоверными, отражают операции главного админ</w:t>
      </w:r>
      <w:r w:rsidRPr="00E83A2C">
        <w:rPr>
          <w:sz w:val="28"/>
          <w:szCs w:val="28"/>
        </w:rPr>
        <w:t>и</w:t>
      </w:r>
      <w:r w:rsidRPr="00E83A2C">
        <w:rPr>
          <w:sz w:val="28"/>
          <w:szCs w:val="28"/>
        </w:rPr>
        <w:t>стратора с бюджетными средствами и результат его финансовой деятельн</w:t>
      </w:r>
      <w:r w:rsidRPr="00E83A2C">
        <w:rPr>
          <w:sz w:val="28"/>
          <w:szCs w:val="28"/>
        </w:rPr>
        <w:t>о</w:t>
      </w:r>
      <w:r w:rsidRPr="00E83A2C">
        <w:rPr>
          <w:sz w:val="28"/>
          <w:szCs w:val="28"/>
        </w:rPr>
        <w:t>сти за 2025 год.</w:t>
      </w:r>
    </w:p>
    <w:p w:rsidR="008E4ED7" w:rsidRPr="00E83A2C" w:rsidRDefault="008E4ED7" w:rsidP="008E4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3A2C">
        <w:rPr>
          <w:sz w:val="28"/>
          <w:szCs w:val="28"/>
        </w:rPr>
        <w:t>3. Указанная в бюджетной отчетности главного администратора инфо</w:t>
      </w:r>
      <w:r w:rsidRPr="00E83A2C">
        <w:rPr>
          <w:sz w:val="28"/>
          <w:szCs w:val="28"/>
        </w:rPr>
        <w:t>р</w:t>
      </w:r>
      <w:r w:rsidRPr="00E83A2C">
        <w:rPr>
          <w:sz w:val="28"/>
          <w:szCs w:val="28"/>
        </w:rPr>
        <w:t>мация о доведенных ему бюджетных назначениях по расходам на 2025 год с</w:t>
      </w:r>
      <w:r w:rsidRPr="00E83A2C">
        <w:rPr>
          <w:sz w:val="28"/>
          <w:szCs w:val="28"/>
        </w:rPr>
        <w:t>о</w:t>
      </w:r>
      <w:r w:rsidRPr="00E83A2C">
        <w:rPr>
          <w:sz w:val="28"/>
          <w:szCs w:val="28"/>
        </w:rPr>
        <w:t>ответствует бюджету муниципального образования Щербиновский район, да</w:t>
      </w:r>
      <w:r w:rsidRPr="00E83A2C">
        <w:rPr>
          <w:sz w:val="28"/>
          <w:szCs w:val="28"/>
        </w:rPr>
        <w:t>н</w:t>
      </w:r>
      <w:r w:rsidRPr="00E83A2C">
        <w:rPr>
          <w:sz w:val="28"/>
          <w:szCs w:val="28"/>
        </w:rPr>
        <w:t>ным сводной бюджетной росписи и лимитам бюджетных обязательств по и</w:t>
      </w:r>
      <w:r w:rsidRPr="00E83A2C">
        <w:rPr>
          <w:sz w:val="28"/>
          <w:szCs w:val="28"/>
        </w:rPr>
        <w:t>с</w:t>
      </w:r>
      <w:r w:rsidRPr="00E83A2C">
        <w:rPr>
          <w:sz w:val="28"/>
          <w:szCs w:val="28"/>
        </w:rPr>
        <w:t>полнению бюджета муниципального образования Щербиновский район.</w:t>
      </w:r>
    </w:p>
    <w:p w:rsidR="008E4ED7" w:rsidRPr="00E83A2C" w:rsidRDefault="008E4ED7" w:rsidP="008E4ED7">
      <w:pPr>
        <w:ind w:firstLine="709"/>
        <w:jc w:val="both"/>
        <w:rPr>
          <w:sz w:val="28"/>
          <w:szCs w:val="28"/>
        </w:rPr>
      </w:pPr>
      <w:r w:rsidRPr="00E83A2C">
        <w:rPr>
          <w:sz w:val="28"/>
          <w:szCs w:val="28"/>
        </w:rPr>
        <w:t>4. Нецелевого использования средств бюджета муниципального образ</w:t>
      </w:r>
      <w:r w:rsidRPr="00E83A2C">
        <w:rPr>
          <w:sz w:val="28"/>
          <w:szCs w:val="28"/>
        </w:rPr>
        <w:t>о</w:t>
      </w:r>
      <w:r w:rsidRPr="00E83A2C">
        <w:rPr>
          <w:sz w:val="28"/>
          <w:szCs w:val="28"/>
        </w:rPr>
        <w:t>вания Щербиновский муниципальный район Краснодарского края главным администратором (по отчетным док</w:t>
      </w:r>
      <w:r w:rsidRPr="00E83A2C">
        <w:rPr>
          <w:sz w:val="28"/>
          <w:szCs w:val="28"/>
        </w:rPr>
        <w:t>у</w:t>
      </w:r>
      <w:r w:rsidRPr="00E83A2C">
        <w:rPr>
          <w:sz w:val="28"/>
          <w:szCs w:val="28"/>
        </w:rPr>
        <w:t>ментам) не установлено.</w:t>
      </w:r>
    </w:p>
    <w:p w:rsidR="008E4ED7" w:rsidRPr="00E83A2C" w:rsidRDefault="008E4ED7" w:rsidP="008E4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3A2C">
        <w:rPr>
          <w:sz w:val="28"/>
          <w:szCs w:val="28"/>
        </w:rPr>
        <w:t>5. Вместе с тем, в ходе проверки главным администратором при соста</w:t>
      </w:r>
      <w:r w:rsidRPr="00E83A2C">
        <w:rPr>
          <w:sz w:val="28"/>
          <w:szCs w:val="28"/>
        </w:rPr>
        <w:t>в</w:t>
      </w:r>
      <w:r w:rsidRPr="00E83A2C">
        <w:rPr>
          <w:sz w:val="28"/>
          <w:szCs w:val="28"/>
        </w:rPr>
        <w:t>лении годовой бюджетной отчетности допущены отдельные недостатки, кот</w:t>
      </w:r>
      <w:r w:rsidRPr="00E83A2C">
        <w:rPr>
          <w:sz w:val="28"/>
          <w:szCs w:val="28"/>
        </w:rPr>
        <w:t>о</w:t>
      </w:r>
      <w:r w:rsidRPr="00E83A2C">
        <w:rPr>
          <w:sz w:val="28"/>
          <w:szCs w:val="28"/>
        </w:rPr>
        <w:t>рые требуют принятия мер по их устранению в целях более качественного с</w:t>
      </w:r>
      <w:r w:rsidRPr="00E83A2C">
        <w:rPr>
          <w:sz w:val="28"/>
          <w:szCs w:val="28"/>
        </w:rPr>
        <w:t>о</w:t>
      </w:r>
      <w:r w:rsidRPr="00E83A2C">
        <w:rPr>
          <w:sz w:val="28"/>
          <w:szCs w:val="28"/>
        </w:rPr>
        <w:t>ставления годовой бюджетной отчетности, а именно:</w:t>
      </w:r>
    </w:p>
    <w:p w:rsidR="008E4ED7" w:rsidRPr="00E83A2C" w:rsidRDefault="008E4ED7" w:rsidP="008E4E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3A2C">
        <w:rPr>
          <w:sz w:val="28"/>
          <w:szCs w:val="28"/>
        </w:rPr>
        <w:t>1) В нарушение пункта 155 Инструкции № 191н «Сведения об исполн</w:t>
      </w:r>
      <w:r w:rsidRPr="00E83A2C">
        <w:rPr>
          <w:sz w:val="28"/>
          <w:szCs w:val="28"/>
        </w:rPr>
        <w:t>е</w:t>
      </w:r>
      <w:r w:rsidRPr="00E83A2C">
        <w:rPr>
          <w:sz w:val="28"/>
          <w:szCs w:val="28"/>
        </w:rPr>
        <w:t>нии</w:t>
      </w:r>
      <w:r w:rsidRPr="00E83A2C">
        <w:rPr>
          <w:color w:val="000000"/>
          <w:sz w:val="28"/>
          <w:szCs w:val="28"/>
        </w:rPr>
        <w:t xml:space="preserve"> текстовых статей закона (решения) о бюджете» (Таблица № 3 к Поясн</w:t>
      </w:r>
      <w:r w:rsidRPr="00E83A2C">
        <w:rPr>
          <w:color w:val="000000"/>
          <w:sz w:val="28"/>
          <w:szCs w:val="28"/>
        </w:rPr>
        <w:t>и</w:t>
      </w:r>
      <w:r w:rsidRPr="00E83A2C">
        <w:rPr>
          <w:color w:val="000000"/>
          <w:sz w:val="28"/>
          <w:szCs w:val="28"/>
        </w:rPr>
        <w:t>тельной записке) главный администратор  указывает информацию, характер</w:t>
      </w:r>
      <w:r w:rsidRPr="00E83A2C">
        <w:rPr>
          <w:color w:val="000000"/>
          <w:sz w:val="28"/>
          <w:szCs w:val="28"/>
        </w:rPr>
        <w:t>и</w:t>
      </w:r>
      <w:r w:rsidRPr="00E83A2C">
        <w:rPr>
          <w:color w:val="000000"/>
          <w:sz w:val="28"/>
          <w:szCs w:val="28"/>
        </w:rPr>
        <w:t xml:space="preserve">зующую </w:t>
      </w:r>
      <w:r w:rsidRPr="00E83A2C">
        <w:rPr>
          <w:sz w:val="28"/>
          <w:szCs w:val="28"/>
        </w:rPr>
        <w:t xml:space="preserve">результаты анализа исполнения текстовых статей </w:t>
      </w:r>
      <w:r w:rsidRPr="00E83A2C">
        <w:rPr>
          <w:color w:val="000000"/>
          <w:sz w:val="28"/>
          <w:szCs w:val="28"/>
        </w:rPr>
        <w:t>решения о бюджете</w:t>
      </w:r>
      <w:r w:rsidRPr="00E83A2C">
        <w:rPr>
          <w:sz w:val="28"/>
          <w:szCs w:val="28"/>
        </w:rPr>
        <w:t xml:space="preserve">, </w:t>
      </w:r>
      <w:r w:rsidRPr="00E83A2C">
        <w:rPr>
          <w:b/>
          <w:i/>
          <w:sz w:val="28"/>
          <w:szCs w:val="28"/>
        </w:rPr>
        <w:t>не имеющих отношение к деятельности субъекта бюджетной отчетн</w:t>
      </w:r>
      <w:r w:rsidRPr="00E83A2C">
        <w:rPr>
          <w:b/>
          <w:i/>
          <w:sz w:val="28"/>
          <w:szCs w:val="28"/>
        </w:rPr>
        <w:t>о</w:t>
      </w:r>
      <w:r w:rsidRPr="00E83A2C">
        <w:rPr>
          <w:b/>
          <w:i/>
          <w:sz w:val="28"/>
          <w:szCs w:val="28"/>
        </w:rPr>
        <w:t>сти (1 случай,  пункт 2.9 Классификатора).</w:t>
      </w:r>
      <w:r w:rsidRPr="00E83A2C">
        <w:rPr>
          <w:sz w:val="28"/>
          <w:szCs w:val="28"/>
        </w:rPr>
        <w:t xml:space="preserve"> </w:t>
      </w:r>
    </w:p>
    <w:p w:rsidR="008E4ED7" w:rsidRPr="00E83A2C" w:rsidRDefault="008E4ED7" w:rsidP="008E4ED7">
      <w:pPr>
        <w:ind w:firstLine="709"/>
        <w:jc w:val="both"/>
        <w:rPr>
          <w:rFonts w:eastAsia="SimSun"/>
          <w:sz w:val="28"/>
          <w:szCs w:val="28"/>
        </w:rPr>
      </w:pPr>
      <w:proofErr w:type="gramStart"/>
      <w:r w:rsidRPr="00E83A2C">
        <w:rPr>
          <w:sz w:val="28"/>
          <w:szCs w:val="28"/>
        </w:rPr>
        <w:t xml:space="preserve">2) </w:t>
      </w:r>
      <w:r w:rsidRPr="00E83A2C">
        <w:rPr>
          <w:rFonts w:eastAsia="SimSun"/>
          <w:color w:val="000000"/>
          <w:sz w:val="28"/>
          <w:szCs w:val="28"/>
        </w:rPr>
        <w:t xml:space="preserve">в текстовой части Пояснительной записки </w:t>
      </w:r>
      <w:r w:rsidRPr="00E83A2C">
        <w:rPr>
          <w:rFonts w:eastAsia="SimSun"/>
          <w:sz w:val="28"/>
          <w:szCs w:val="28"/>
        </w:rPr>
        <w:t>в разделе 4 «Анализ показ</w:t>
      </w:r>
      <w:r w:rsidRPr="00E83A2C">
        <w:rPr>
          <w:rFonts w:eastAsia="SimSun"/>
          <w:sz w:val="28"/>
          <w:szCs w:val="28"/>
        </w:rPr>
        <w:t>а</w:t>
      </w:r>
      <w:r w:rsidRPr="00E83A2C">
        <w:rPr>
          <w:rFonts w:eastAsia="SimSun"/>
          <w:sz w:val="28"/>
          <w:szCs w:val="28"/>
        </w:rPr>
        <w:t>телей бухгалтерской отчетности субъекта бюджетной отчетности» указано, что  «</w:t>
      </w:r>
      <w:r w:rsidRPr="00BB67D3">
        <w:rPr>
          <w:sz w:val="28"/>
          <w:szCs w:val="28"/>
        </w:rPr>
        <w:t xml:space="preserve">По счету 02 «Материальные ценности на хранении» числятся </w:t>
      </w:r>
      <w:r>
        <w:rPr>
          <w:sz w:val="28"/>
          <w:szCs w:val="28"/>
        </w:rPr>
        <w:lastRenderedPageBreak/>
        <w:t>нефинансовые активы утерявшие критерий актива, до момента их списания на сумму 1,00 рубль  (</w:t>
      </w:r>
      <w:bookmarkStart w:id="5" w:name="_Hlk224742458"/>
      <w:r>
        <w:rPr>
          <w:sz w:val="28"/>
          <w:szCs w:val="28"/>
        </w:rPr>
        <w:t>факс-модем</w:t>
      </w:r>
      <w:bookmarkEnd w:id="5"/>
      <w:r>
        <w:rPr>
          <w:sz w:val="28"/>
          <w:szCs w:val="28"/>
        </w:rPr>
        <w:t>)</w:t>
      </w:r>
      <w:r w:rsidRPr="00E83A2C">
        <w:rPr>
          <w:rFonts w:eastAsia="SimSun"/>
          <w:sz w:val="28"/>
          <w:szCs w:val="28"/>
        </w:rPr>
        <w:t xml:space="preserve">», </w:t>
      </w:r>
      <w:r w:rsidRPr="00E83A2C">
        <w:rPr>
          <w:rFonts w:eastAsia="SimSun"/>
          <w:color w:val="000000"/>
          <w:sz w:val="28"/>
          <w:szCs w:val="28"/>
        </w:rPr>
        <w:t xml:space="preserve">тогда как согласно </w:t>
      </w:r>
      <w:r w:rsidRPr="00E83A2C">
        <w:rPr>
          <w:bCs/>
          <w:sz w:val="28"/>
          <w:szCs w:val="28"/>
        </w:rPr>
        <w:t>инвентаризационн</w:t>
      </w:r>
      <w:r>
        <w:rPr>
          <w:bCs/>
          <w:sz w:val="28"/>
          <w:szCs w:val="28"/>
        </w:rPr>
        <w:t>ой</w:t>
      </w:r>
      <w:r w:rsidRPr="00E83A2C">
        <w:rPr>
          <w:bCs/>
          <w:sz w:val="28"/>
          <w:szCs w:val="28"/>
        </w:rPr>
        <w:t xml:space="preserve"> опис</w:t>
      </w:r>
      <w:r>
        <w:rPr>
          <w:bCs/>
          <w:sz w:val="28"/>
          <w:szCs w:val="28"/>
        </w:rPr>
        <w:t>и</w:t>
      </w:r>
      <w:r w:rsidRPr="00E83A2C">
        <w:rPr>
          <w:bCs/>
          <w:sz w:val="28"/>
          <w:szCs w:val="28"/>
        </w:rPr>
        <w:t xml:space="preserve"> (слич</w:t>
      </w:r>
      <w:r w:rsidRPr="00E83A2C">
        <w:rPr>
          <w:bCs/>
          <w:sz w:val="28"/>
          <w:szCs w:val="28"/>
        </w:rPr>
        <w:t>и</w:t>
      </w:r>
      <w:r w:rsidRPr="00E83A2C">
        <w:rPr>
          <w:bCs/>
          <w:sz w:val="28"/>
          <w:szCs w:val="28"/>
        </w:rPr>
        <w:t xml:space="preserve">тельных ведомостей) по объектам нефинансовых активов объект материальных </w:t>
      </w:r>
      <w:r w:rsidRPr="00E83A2C">
        <w:rPr>
          <w:sz w:val="28"/>
          <w:szCs w:val="28"/>
        </w:rPr>
        <w:t>ценностей</w:t>
      </w:r>
      <w:r>
        <w:rPr>
          <w:sz w:val="28"/>
          <w:szCs w:val="28"/>
        </w:rPr>
        <w:t xml:space="preserve"> -</w:t>
      </w:r>
      <w:r w:rsidRPr="00E83A2C">
        <w:rPr>
          <w:sz w:val="28"/>
          <w:szCs w:val="28"/>
        </w:rPr>
        <w:t xml:space="preserve"> </w:t>
      </w:r>
      <w:r>
        <w:rPr>
          <w:sz w:val="28"/>
          <w:szCs w:val="28"/>
        </w:rPr>
        <w:t>факс-модем</w:t>
      </w:r>
      <w:r w:rsidRPr="00E83A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отражен </w:t>
      </w:r>
      <w:r w:rsidRPr="00E83A2C">
        <w:rPr>
          <w:sz w:val="28"/>
          <w:szCs w:val="28"/>
        </w:rPr>
        <w:t>со статусом объекта учета</w:t>
      </w:r>
      <w:proofErr w:type="gramEnd"/>
      <w:r w:rsidRPr="00E83A2C">
        <w:rPr>
          <w:sz w:val="28"/>
          <w:szCs w:val="28"/>
        </w:rPr>
        <w:t xml:space="preserve"> «нефинансовые а</w:t>
      </w:r>
      <w:r w:rsidRPr="00E83A2C">
        <w:rPr>
          <w:sz w:val="28"/>
          <w:szCs w:val="28"/>
        </w:rPr>
        <w:t>к</w:t>
      </w:r>
      <w:r w:rsidRPr="00E83A2C">
        <w:rPr>
          <w:sz w:val="28"/>
          <w:szCs w:val="28"/>
        </w:rPr>
        <w:t>тивы на хранении» с целевой функцией «на хранении»</w:t>
      </w:r>
      <w:r w:rsidRPr="00E83A2C">
        <w:rPr>
          <w:rFonts w:eastAsia="SimSun"/>
          <w:color w:val="000000"/>
          <w:sz w:val="28"/>
          <w:szCs w:val="28"/>
        </w:rPr>
        <w:t>.</w:t>
      </w:r>
    </w:p>
    <w:p w:rsidR="008E4ED7" w:rsidRPr="00E83A2C" w:rsidRDefault="008E4ED7" w:rsidP="008E4ED7">
      <w:pPr>
        <w:autoSpaceDE w:val="0"/>
        <w:autoSpaceDN w:val="0"/>
        <w:adjustRightInd w:val="0"/>
        <w:ind w:firstLine="709"/>
        <w:jc w:val="both"/>
        <w:rPr>
          <w:rFonts w:eastAsia="SimSun"/>
          <w:b/>
          <w:i/>
          <w:sz w:val="28"/>
          <w:szCs w:val="28"/>
        </w:rPr>
      </w:pPr>
      <w:r w:rsidRPr="00E83A2C">
        <w:rPr>
          <w:sz w:val="28"/>
          <w:szCs w:val="28"/>
        </w:rPr>
        <w:t xml:space="preserve">Разночтение в  </w:t>
      </w:r>
      <w:r w:rsidRPr="00E83A2C">
        <w:rPr>
          <w:rFonts w:eastAsia="SimSun"/>
          <w:bCs/>
          <w:sz w:val="28"/>
          <w:szCs w:val="28"/>
        </w:rPr>
        <w:t xml:space="preserve"> </w:t>
      </w:r>
      <w:r w:rsidRPr="00E83A2C">
        <w:rPr>
          <w:sz w:val="28"/>
          <w:szCs w:val="28"/>
        </w:rPr>
        <w:t>информации, оказавшую существенное влияние и хара</w:t>
      </w:r>
      <w:r w:rsidRPr="00E83A2C">
        <w:rPr>
          <w:sz w:val="28"/>
          <w:szCs w:val="28"/>
        </w:rPr>
        <w:t>к</w:t>
      </w:r>
      <w:r w:rsidRPr="00E83A2C">
        <w:rPr>
          <w:sz w:val="28"/>
          <w:szCs w:val="28"/>
        </w:rPr>
        <w:t>теризующую показатели деятельности субъекта бюджетной отчетности прив</w:t>
      </w:r>
      <w:r w:rsidRPr="00E83A2C">
        <w:rPr>
          <w:sz w:val="28"/>
          <w:szCs w:val="28"/>
        </w:rPr>
        <w:t>е</w:t>
      </w:r>
      <w:r w:rsidRPr="00E83A2C">
        <w:rPr>
          <w:sz w:val="28"/>
          <w:szCs w:val="28"/>
        </w:rPr>
        <w:t>ло к нарушению пункта 152 Инструкции 191н</w:t>
      </w:r>
      <w:r w:rsidRPr="00E83A2C">
        <w:rPr>
          <w:rFonts w:eastAsia="SimSun"/>
          <w:b/>
          <w:i/>
          <w:sz w:val="28"/>
          <w:szCs w:val="28"/>
        </w:rPr>
        <w:t xml:space="preserve"> (1 случай, пункт 2.9 Классиф</w:t>
      </w:r>
      <w:r w:rsidRPr="00E83A2C">
        <w:rPr>
          <w:rFonts w:eastAsia="SimSun"/>
          <w:b/>
          <w:i/>
          <w:sz w:val="28"/>
          <w:szCs w:val="28"/>
        </w:rPr>
        <w:t>и</w:t>
      </w:r>
      <w:r w:rsidRPr="00E83A2C">
        <w:rPr>
          <w:rFonts w:eastAsia="SimSun"/>
          <w:b/>
          <w:i/>
          <w:sz w:val="28"/>
          <w:szCs w:val="28"/>
        </w:rPr>
        <w:t>катора).</w:t>
      </w:r>
    </w:p>
    <w:p w:rsidR="008E4ED7" w:rsidRDefault="008E4ED7" w:rsidP="008E4ED7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3</w:t>
      </w:r>
      <w:r w:rsidRPr="00E83A2C">
        <w:rPr>
          <w:sz w:val="28"/>
          <w:szCs w:val="28"/>
        </w:rPr>
        <w:t>) В нарушение пункта 18 Приказа № 274н в Положении о проведении инвентаризации имущества и финансовых обязательствах, являющемся прил</w:t>
      </w:r>
      <w:r w:rsidRPr="00E83A2C">
        <w:rPr>
          <w:sz w:val="28"/>
          <w:szCs w:val="28"/>
        </w:rPr>
        <w:t>о</w:t>
      </w:r>
      <w:r w:rsidRPr="00E83A2C">
        <w:rPr>
          <w:sz w:val="28"/>
          <w:szCs w:val="28"/>
        </w:rPr>
        <w:t>жением № 2 к Учетной политики МКУ «ЦМБ» способ (метод) проведения и</w:t>
      </w:r>
      <w:r w:rsidRPr="00E83A2C">
        <w:rPr>
          <w:sz w:val="28"/>
          <w:szCs w:val="28"/>
        </w:rPr>
        <w:t>н</w:t>
      </w:r>
      <w:r w:rsidRPr="00E83A2C">
        <w:rPr>
          <w:sz w:val="28"/>
          <w:szCs w:val="28"/>
        </w:rPr>
        <w:t xml:space="preserve">вентаризации </w:t>
      </w:r>
      <w:r>
        <w:rPr>
          <w:sz w:val="28"/>
          <w:szCs w:val="28"/>
          <w:shd w:val="clear" w:color="auto" w:fill="FFFFFF"/>
        </w:rPr>
        <w:t>р</w:t>
      </w:r>
      <w:r w:rsidRPr="00BC455F">
        <w:rPr>
          <w:sz w:val="28"/>
          <w:szCs w:val="28"/>
          <w:shd w:val="clear" w:color="auto" w:fill="FFFFFF"/>
        </w:rPr>
        <w:t>езерв</w:t>
      </w:r>
      <w:r>
        <w:rPr>
          <w:sz w:val="28"/>
          <w:szCs w:val="28"/>
          <w:shd w:val="clear" w:color="auto" w:fill="FFFFFF"/>
        </w:rPr>
        <w:t>ов</w:t>
      </w:r>
      <w:r w:rsidRPr="00BC455F">
        <w:rPr>
          <w:sz w:val="28"/>
          <w:szCs w:val="28"/>
          <w:shd w:val="clear" w:color="auto" w:fill="FFFFFF"/>
        </w:rPr>
        <w:t xml:space="preserve"> предстоящих расходов</w:t>
      </w:r>
      <w:r w:rsidRPr="00E83A2C">
        <w:rPr>
          <w:sz w:val="28"/>
          <w:szCs w:val="28"/>
          <w:shd w:val="clear" w:color="auto" w:fill="FFFFFF"/>
        </w:rPr>
        <w:t xml:space="preserve"> не предусмотрен </w:t>
      </w:r>
      <w:bookmarkStart w:id="6" w:name="_Hlk224194897"/>
      <w:r w:rsidRPr="00E83A2C">
        <w:rPr>
          <w:b/>
          <w:i/>
          <w:sz w:val="28"/>
          <w:szCs w:val="28"/>
        </w:rPr>
        <w:t>(случай 1 - пункт 2.1 Классификатора).</w:t>
      </w:r>
      <w:bookmarkEnd w:id="6"/>
    </w:p>
    <w:p w:rsidR="008E4ED7" w:rsidRDefault="008E4ED7" w:rsidP="008E4ED7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B24E8A">
        <w:rPr>
          <w:bCs/>
          <w:iCs/>
          <w:sz w:val="28"/>
          <w:szCs w:val="28"/>
        </w:rPr>
        <w:t>4)</w:t>
      </w:r>
      <w:r w:rsidRPr="00B24E8A">
        <w:rPr>
          <w:b/>
          <w:i/>
          <w:sz w:val="28"/>
          <w:szCs w:val="28"/>
        </w:rPr>
        <w:t xml:space="preserve"> </w:t>
      </w:r>
      <w:r w:rsidRPr="00B24E8A">
        <w:rPr>
          <w:sz w:val="28"/>
          <w:szCs w:val="28"/>
        </w:rPr>
        <w:t>В нарушение статьи 160.2-1 БК РФ и Приказа № 196н главным адм</w:t>
      </w:r>
      <w:r w:rsidRPr="00B24E8A">
        <w:rPr>
          <w:sz w:val="28"/>
          <w:szCs w:val="28"/>
        </w:rPr>
        <w:t>и</w:t>
      </w:r>
      <w:r w:rsidRPr="00B24E8A">
        <w:rPr>
          <w:sz w:val="28"/>
          <w:szCs w:val="28"/>
        </w:rPr>
        <w:t>нистратором бюджетных средств не осуществлялся внутренний финансовый аудит.</w:t>
      </w:r>
    </w:p>
    <w:p w:rsidR="008E4ED7" w:rsidRPr="009C6D3B" w:rsidRDefault="008E4ED7" w:rsidP="008E4ED7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  <w:highlight w:val="yellow"/>
        </w:rPr>
      </w:pPr>
      <w:r>
        <w:rPr>
          <w:bCs/>
          <w:iCs/>
          <w:sz w:val="28"/>
          <w:szCs w:val="28"/>
        </w:rPr>
        <w:t>5</w:t>
      </w:r>
      <w:r w:rsidRPr="009C6D3B">
        <w:rPr>
          <w:bCs/>
          <w:iCs/>
          <w:sz w:val="28"/>
          <w:szCs w:val="28"/>
        </w:rPr>
        <w:t>) Н</w:t>
      </w:r>
      <w:r w:rsidRPr="009C6D3B">
        <w:rPr>
          <w:sz w:val="28"/>
          <w:szCs w:val="28"/>
        </w:rPr>
        <w:t>аличие расхождений между формой 0503324К, утвержденной Прик</w:t>
      </w:r>
      <w:r w:rsidRPr="009C6D3B">
        <w:rPr>
          <w:sz w:val="28"/>
          <w:szCs w:val="28"/>
        </w:rPr>
        <w:t>а</w:t>
      </w:r>
      <w:r w:rsidRPr="009C6D3B">
        <w:rPr>
          <w:sz w:val="28"/>
          <w:szCs w:val="28"/>
        </w:rPr>
        <w:t>зом № 52 и формой 0503324К предоставленной главным администратором в составе бюджетной отчетности.</w:t>
      </w:r>
    </w:p>
    <w:p w:rsidR="008E4ED7" w:rsidRPr="00AE2D9B" w:rsidRDefault="008E4ED7" w:rsidP="008E4ED7">
      <w:pPr>
        <w:suppressAutoHyphens/>
        <w:autoSpaceDE w:val="0"/>
        <w:autoSpaceDN w:val="0"/>
        <w:adjustRightInd w:val="0"/>
        <w:spacing w:line="223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AE2D9B">
        <w:rPr>
          <w:color w:val="000000"/>
          <w:sz w:val="28"/>
          <w:szCs w:val="28"/>
        </w:rPr>
        <w:t xml:space="preserve">. В целях устранения выявленных в ходе проверки нарушений и недостатков, причин и условий им способствовавших, а также недопущения их впредь Контрольно-счетная палата муниципального образования Щербиновский </w:t>
      </w:r>
      <w:r>
        <w:rPr>
          <w:color w:val="000000"/>
          <w:sz w:val="28"/>
          <w:szCs w:val="28"/>
        </w:rPr>
        <w:t xml:space="preserve">муниципальный </w:t>
      </w:r>
      <w:r w:rsidRPr="00AE2D9B"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</w:rPr>
        <w:t xml:space="preserve"> Краснодарского края</w:t>
      </w:r>
      <w:r w:rsidRPr="00AE2D9B">
        <w:rPr>
          <w:color w:val="000000"/>
          <w:sz w:val="28"/>
          <w:szCs w:val="28"/>
        </w:rPr>
        <w:t xml:space="preserve"> предлагает (рекомендует):</w:t>
      </w:r>
    </w:p>
    <w:p w:rsidR="008E4ED7" w:rsidRPr="00AE2D9B" w:rsidRDefault="008E4ED7" w:rsidP="008E4ED7">
      <w:pPr>
        <w:spacing w:line="223" w:lineRule="auto"/>
        <w:ind w:right="57" w:firstLine="709"/>
        <w:jc w:val="both"/>
        <w:rPr>
          <w:sz w:val="28"/>
          <w:szCs w:val="28"/>
        </w:rPr>
      </w:pPr>
      <w:r>
        <w:rPr>
          <w:sz w:val="28"/>
        </w:rPr>
        <w:t>6</w:t>
      </w:r>
      <w:r w:rsidRPr="00AE2D9B">
        <w:rPr>
          <w:sz w:val="28"/>
        </w:rPr>
        <w:t xml:space="preserve">.1. Отделу </w:t>
      </w:r>
      <w:bookmarkStart w:id="7" w:name="_Hlk224743207"/>
      <w:r w:rsidRPr="00B239F0">
        <w:rPr>
          <w:sz w:val="28"/>
        </w:rPr>
        <w:t xml:space="preserve">по физической культуре и спорту </w:t>
      </w:r>
      <w:bookmarkEnd w:id="7"/>
      <w:r w:rsidRPr="00AE2D9B">
        <w:rPr>
          <w:sz w:val="28"/>
        </w:rPr>
        <w:t>администрации муниц</w:t>
      </w:r>
      <w:r w:rsidRPr="00AE2D9B">
        <w:rPr>
          <w:sz w:val="28"/>
        </w:rPr>
        <w:t>и</w:t>
      </w:r>
      <w:r w:rsidRPr="00AE2D9B">
        <w:rPr>
          <w:sz w:val="28"/>
        </w:rPr>
        <w:t xml:space="preserve">пального образования Щербиновский </w:t>
      </w:r>
      <w:r>
        <w:rPr>
          <w:color w:val="000000"/>
          <w:sz w:val="28"/>
          <w:szCs w:val="28"/>
        </w:rPr>
        <w:t xml:space="preserve">муниципальный </w:t>
      </w:r>
      <w:r w:rsidRPr="00AE2D9B"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</w:rPr>
        <w:t xml:space="preserve"> Краснодарского края</w:t>
      </w:r>
      <w:r w:rsidRPr="00AE2D9B">
        <w:rPr>
          <w:sz w:val="28"/>
        </w:rPr>
        <w:t>:</w:t>
      </w:r>
    </w:p>
    <w:p w:rsidR="008E4ED7" w:rsidRPr="00AE2D9B" w:rsidRDefault="008E4ED7" w:rsidP="008E4ED7">
      <w:pPr>
        <w:suppressAutoHyphens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AE2D9B">
        <w:rPr>
          <w:color w:val="000000"/>
          <w:sz w:val="28"/>
          <w:szCs w:val="28"/>
        </w:rPr>
        <w:t xml:space="preserve">усилить внутренний финансовый аудит, </w:t>
      </w:r>
      <w:bookmarkStart w:id="8" w:name="_Hlk224567611"/>
      <w:r w:rsidRPr="00AE2D9B">
        <w:rPr>
          <w:color w:val="000000"/>
          <w:sz w:val="28"/>
          <w:szCs w:val="28"/>
        </w:rPr>
        <w:t xml:space="preserve">направленный </w:t>
      </w:r>
      <w:bookmarkEnd w:id="8"/>
      <w:r w:rsidRPr="00AE2D9B">
        <w:rPr>
          <w:color w:val="000000"/>
          <w:sz w:val="28"/>
          <w:szCs w:val="28"/>
        </w:rPr>
        <w:t>на 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</w:t>
      </w:r>
      <w:r>
        <w:rPr>
          <w:color w:val="000000"/>
          <w:sz w:val="28"/>
          <w:szCs w:val="28"/>
        </w:rPr>
        <w:t>,</w:t>
      </w:r>
      <w:r w:rsidRPr="008C5B54">
        <w:rPr>
          <w:rStyle w:val="Web"/>
          <w:rFonts w:ascii="Arial" w:hAnsi="Arial" w:cs="Arial"/>
          <w:color w:val="000000"/>
          <w:shd w:val="clear" w:color="auto" w:fill="FFFFFF"/>
        </w:rPr>
        <w:t xml:space="preserve"> </w:t>
      </w:r>
      <w:r w:rsidRPr="008C5B54">
        <w:rPr>
          <w:rStyle w:val="ab"/>
          <w:i w:val="0"/>
          <w:iCs w:val="0"/>
          <w:color w:val="000000"/>
          <w:sz w:val="28"/>
          <w:szCs w:val="28"/>
          <w:shd w:val="clear" w:color="auto" w:fill="FFFFFF"/>
        </w:rPr>
        <w:t>включая проведение инвентаризации</w:t>
      </w:r>
      <w:r>
        <w:rPr>
          <w:rStyle w:val="ab"/>
          <w:i w:val="0"/>
          <w:iCs w:val="0"/>
          <w:color w:val="000000"/>
          <w:sz w:val="28"/>
          <w:szCs w:val="28"/>
          <w:shd w:val="clear" w:color="auto" w:fill="FFFFFF"/>
        </w:rPr>
        <w:t>;</w:t>
      </w:r>
    </w:p>
    <w:p w:rsidR="008E4ED7" w:rsidRPr="00AE2D9B" w:rsidRDefault="008E4ED7" w:rsidP="008E4ED7">
      <w:pPr>
        <w:spacing w:line="223" w:lineRule="auto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E2D9B">
        <w:rPr>
          <w:sz w:val="28"/>
          <w:szCs w:val="28"/>
        </w:rPr>
        <w:t>.2. Муниципальному казенному учреждению муниципального образ</w:t>
      </w:r>
      <w:r w:rsidRPr="00AE2D9B">
        <w:rPr>
          <w:sz w:val="28"/>
          <w:szCs w:val="28"/>
        </w:rPr>
        <w:t>о</w:t>
      </w:r>
      <w:r w:rsidRPr="00AE2D9B">
        <w:rPr>
          <w:sz w:val="28"/>
          <w:szCs w:val="28"/>
        </w:rPr>
        <w:t>вания Щербиновский район «Централизованная межотраслевая бухгалт</w:t>
      </w:r>
      <w:r w:rsidRPr="00AE2D9B">
        <w:rPr>
          <w:sz w:val="28"/>
          <w:szCs w:val="28"/>
        </w:rPr>
        <w:t>е</w:t>
      </w:r>
      <w:r w:rsidRPr="00AE2D9B">
        <w:rPr>
          <w:sz w:val="28"/>
          <w:szCs w:val="28"/>
        </w:rPr>
        <w:t>рия»:</w:t>
      </w:r>
    </w:p>
    <w:p w:rsidR="008E4ED7" w:rsidRPr="00AE2D9B" w:rsidRDefault="008E4ED7" w:rsidP="008E4ED7">
      <w:pPr>
        <w:suppressAutoHyphens/>
        <w:autoSpaceDE w:val="0"/>
        <w:autoSpaceDN w:val="0"/>
        <w:adjustRightInd w:val="0"/>
        <w:spacing w:line="223" w:lineRule="auto"/>
        <w:ind w:firstLine="709"/>
        <w:jc w:val="both"/>
        <w:rPr>
          <w:color w:val="000000"/>
          <w:sz w:val="28"/>
          <w:szCs w:val="28"/>
        </w:rPr>
      </w:pPr>
      <w:r w:rsidRPr="00AE2D9B">
        <w:rPr>
          <w:color w:val="000000"/>
          <w:sz w:val="28"/>
          <w:szCs w:val="28"/>
        </w:rPr>
        <w:t xml:space="preserve">усилить внутренний контроль совершаемых фактов хозяйственной жизни, обеспечивающий достоверность бюджетной (бухгалтерской) отчетности и соблюдение бюджетного законодательства и законодательства о бухгалтерском учете при совершении отделом </w:t>
      </w:r>
      <w:r w:rsidRPr="00B239F0">
        <w:rPr>
          <w:sz w:val="28"/>
        </w:rPr>
        <w:t>по физической культур</w:t>
      </w:r>
      <w:r>
        <w:rPr>
          <w:sz w:val="28"/>
        </w:rPr>
        <w:t>е</w:t>
      </w:r>
      <w:r w:rsidRPr="00B239F0">
        <w:rPr>
          <w:sz w:val="28"/>
        </w:rPr>
        <w:t xml:space="preserve"> и спорту</w:t>
      </w:r>
      <w:r w:rsidRPr="00AE2D9B">
        <w:rPr>
          <w:color w:val="000000"/>
          <w:sz w:val="28"/>
          <w:szCs w:val="28"/>
        </w:rPr>
        <w:t xml:space="preserve"> администрации муниципального образования Щербиновский</w:t>
      </w:r>
      <w:r>
        <w:rPr>
          <w:color w:val="000000"/>
          <w:sz w:val="28"/>
          <w:szCs w:val="28"/>
        </w:rPr>
        <w:t xml:space="preserve"> муниципальный</w:t>
      </w:r>
      <w:r w:rsidRPr="00AE2D9B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Краснодарского края</w:t>
      </w:r>
      <w:r w:rsidRPr="00AE2D9B">
        <w:rPr>
          <w:color w:val="000000"/>
          <w:sz w:val="28"/>
          <w:szCs w:val="28"/>
        </w:rPr>
        <w:t xml:space="preserve"> фактов хозяйственной жизни и ведении бюджетного учета</w:t>
      </w:r>
      <w:r>
        <w:rPr>
          <w:color w:val="000000"/>
          <w:sz w:val="28"/>
          <w:szCs w:val="28"/>
        </w:rPr>
        <w:t>.</w:t>
      </w:r>
    </w:p>
    <w:p w:rsidR="00BE2E23" w:rsidRDefault="00BE2E23" w:rsidP="008E4ED7">
      <w:pPr>
        <w:autoSpaceDE w:val="0"/>
        <w:autoSpaceDN w:val="0"/>
        <w:adjustRightInd w:val="0"/>
        <w:ind w:firstLine="709"/>
        <w:jc w:val="both"/>
      </w:pPr>
    </w:p>
    <w:sectPr w:rsidR="00BE2E23" w:rsidSect="0087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E24" w:rsidRDefault="00FE0E24" w:rsidP="00BE2E23">
      <w:r>
        <w:separator/>
      </w:r>
    </w:p>
  </w:endnote>
  <w:endnote w:type="continuationSeparator" w:id="0">
    <w:p w:rsidR="00FE0E24" w:rsidRDefault="00FE0E24" w:rsidP="00BE2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E24" w:rsidRDefault="00FE0E24" w:rsidP="00BE2E23">
      <w:r>
        <w:separator/>
      </w:r>
    </w:p>
  </w:footnote>
  <w:footnote w:type="continuationSeparator" w:id="0">
    <w:p w:rsidR="00FE0E24" w:rsidRDefault="00FE0E24" w:rsidP="00BE2E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056F4"/>
    <w:multiLevelType w:val="hybridMultilevel"/>
    <w:tmpl w:val="706095E0"/>
    <w:lvl w:ilvl="0" w:tplc="BA327F7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E23"/>
    <w:rsid w:val="00250C64"/>
    <w:rsid w:val="00467F41"/>
    <w:rsid w:val="006674B3"/>
    <w:rsid w:val="0080597E"/>
    <w:rsid w:val="008704D4"/>
    <w:rsid w:val="008E4ED7"/>
    <w:rsid w:val="00B41709"/>
    <w:rsid w:val="00BC7F00"/>
    <w:rsid w:val="00BE2E23"/>
    <w:rsid w:val="00C50A8E"/>
    <w:rsid w:val="00CE5356"/>
    <w:rsid w:val="00D0486B"/>
    <w:rsid w:val="00EB16A3"/>
    <w:rsid w:val="00FE0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next w:val="a3"/>
    <w:rsid w:val="00BE2E23"/>
    <w:pPr>
      <w:spacing w:before="100" w:beforeAutospacing="1" w:after="100" w:afterAutospacing="1"/>
    </w:pPr>
  </w:style>
  <w:style w:type="paragraph" w:styleId="a3">
    <w:name w:val="Normal (Web)"/>
    <w:basedOn w:val="a"/>
    <w:unhideWhenUsed/>
    <w:rsid w:val="00BE2E23"/>
  </w:style>
  <w:style w:type="paragraph" w:styleId="a4">
    <w:name w:val="header"/>
    <w:basedOn w:val="a"/>
    <w:link w:val="a5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basedOn w:val="a"/>
    <w:next w:val="a3"/>
    <w:rsid w:val="00467F41"/>
    <w:pPr>
      <w:spacing w:before="100" w:beforeAutospacing="1" w:after="100" w:afterAutospacing="1"/>
    </w:pPr>
  </w:style>
  <w:style w:type="paragraph" w:customStyle="1" w:styleId="a9">
    <w:basedOn w:val="a"/>
    <w:next w:val="a3"/>
    <w:rsid w:val="00EB16A3"/>
    <w:pPr>
      <w:spacing w:before="100" w:beforeAutospacing="1" w:after="100" w:afterAutospacing="1"/>
    </w:pPr>
  </w:style>
  <w:style w:type="paragraph" w:customStyle="1" w:styleId="Default">
    <w:name w:val="Default"/>
    <w:rsid w:val="00BC7F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basedOn w:val="a"/>
    <w:next w:val="a3"/>
    <w:rsid w:val="008E4ED7"/>
    <w:pPr>
      <w:spacing w:before="100" w:beforeAutospacing="1" w:after="100" w:afterAutospacing="1"/>
    </w:pPr>
  </w:style>
  <w:style w:type="character" w:styleId="ab">
    <w:name w:val="Emphasis"/>
    <w:uiPriority w:val="20"/>
    <w:qFormat/>
    <w:rsid w:val="008E4ED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1151</Words>
  <Characters>6563</Characters>
  <Application>Microsoft Office Word</Application>
  <DocSecurity>0</DocSecurity>
  <Lines>54</Lines>
  <Paragraphs>15</Paragraphs>
  <ScaleCrop>false</ScaleCrop>
  <Company/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dcterms:created xsi:type="dcterms:W3CDTF">2026-04-03T11:53:00Z</dcterms:created>
  <dcterms:modified xsi:type="dcterms:W3CDTF">2026-04-03T11:53:00Z</dcterms:modified>
</cp:coreProperties>
</file>