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FE" w:rsidRPr="008155FE" w:rsidRDefault="008155FE" w:rsidP="00815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265" cy="914400"/>
            <wp:effectExtent l="0" t="0" r="635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5FE" w:rsidRPr="008155FE" w:rsidRDefault="008155FE" w:rsidP="00815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8155F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8155FE" w:rsidRPr="008155FE" w:rsidRDefault="008155FE" w:rsidP="00815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8155F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8155FE" w:rsidRPr="008155FE" w:rsidRDefault="008155FE" w:rsidP="00815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8155F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8155FE" w:rsidRPr="008155FE" w:rsidRDefault="008155FE" w:rsidP="008155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8155FE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ДВЕНАДЦАТАЯ СЕССИЯ</w:t>
      </w:r>
    </w:p>
    <w:p w:rsidR="008155FE" w:rsidRPr="008155FE" w:rsidRDefault="008155FE" w:rsidP="008155FE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8155FE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:rsidR="008155FE" w:rsidRPr="008155FE" w:rsidRDefault="008155FE" w:rsidP="008155FE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155F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8155F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28.05.2026</w:t>
      </w:r>
      <w:r w:rsidRPr="008155F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8155F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8155FE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</w:t>
      </w:r>
    </w:p>
    <w:p w:rsidR="008155FE" w:rsidRPr="008155FE" w:rsidRDefault="008155FE" w:rsidP="008155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155FE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8155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2D62CE" w:rsidRDefault="002D62CE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:rsidR="002D62CE" w:rsidRDefault="002D62CE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Об утверждении порядка</w:t>
      </w:r>
      <w:r w:rsidRPr="00E90163">
        <w:rPr>
          <w:rFonts w:ascii="Calibri" w:eastAsia="Calibri" w:hAnsi="Calibri" w:cs="Times New Roman"/>
          <w:sz w:val="28"/>
          <w:szCs w:val="28"/>
        </w:rPr>
        <w:t xml:space="preserve"> 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F797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муниципального образования Щербиновский</w:t>
      </w:r>
    </w:p>
    <w:p w:rsidR="00E90163" w:rsidRPr="00E90163" w:rsidRDefault="00EF797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муниципальный</w:t>
      </w:r>
      <w:r w:rsidR="00E90163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Краснодарского края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804F12" w:rsidRDefault="00E90163" w:rsidP="00804F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поселений Щербиновского </w:t>
      </w:r>
      <w:r w:rsidR="00804F1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</w:t>
      </w:r>
      <w:r w:rsidR="00804F12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района</w:t>
      </w:r>
      <w:r w:rsidR="00804F12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:rsidR="00E90163" w:rsidRPr="00E90163" w:rsidRDefault="00804F12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Краснодарского края</w:t>
      </w:r>
      <w:r w:rsidR="00E90163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в 202</w:t>
      </w:r>
      <w:r w:rsidR="00EF797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6</w:t>
      </w:r>
      <w:r w:rsidR="00E90163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</w:p>
    <w:p w:rsidR="00366D00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62CE" w:rsidRPr="00E90163" w:rsidRDefault="002D62CE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163" w:rsidRDefault="00E90163" w:rsidP="00EF7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9, 142.4 Бюджетного кодекса Российской Ф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дерации,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решением 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Щербиновский район от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«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бюджетном пр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цессе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муниципальном образовании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решением Совета муниципального образования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межбюджетных отношениях в муниципальном образовании Щербиновский район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="00D40D43" w:rsidRPr="00D4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муниципального образования</w:t>
      </w:r>
      <w:proofErr w:type="gramEnd"/>
      <w:r w:rsidR="00D40D43" w:rsidRPr="00D4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Щербиновский муниципальный район Краснодарского края</w:t>
      </w:r>
      <w:r w:rsidR="00D4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40D43" w:rsidRPr="00D4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муниц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пального образования Щербиновский 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 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Краснодарского края </w:t>
      </w: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л:</w:t>
      </w:r>
    </w:p>
    <w:p w:rsidR="00E90163" w:rsidRPr="00E90163" w:rsidRDefault="00E90163" w:rsidP="00EF7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порядок предоставления 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бюджета муниципального обр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зования Щербиновский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район Краснодарского края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ме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бюджетных трансфертов на поддержку мер по обеспечению сбалансированн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бюджетов сельских</w:t>
      </w:r>
      <w:r w:rsid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поселений Щербиновского </w:t>
      </w:r>
      <w:r w:rsidR="00D40D43" w:rsidRPr="00D40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Краснодарского края</w:t>
      </w:r>
      <w:r w:rsidR="00EF7973" w:rsidRPr="00EF7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2026 году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</w:p>
    <w:p w:rsidR="00EF7973" w:rsidRPr="00EF7973" w:rsidRDefault="00EF7973" w:rsidP="00EF7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мун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края.</w:t>
      </w:r>
    </w:p>
    <w:p w:rsidR="00EF7973" w:rsidRPr="00EF7973" w:rsidRDefault="00EF7973" w:rsidP="00EF7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муниципал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ный район Краснодарского края (Гусева) опубликовать настоящее решение в периодическом печатном издании «Информационный бюллетень органов мес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 муниципального образования Щербиновский муниц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края».</w:t>
      </w:r>
    </w:p>
    <w:p w:rsidR="00E90163" w:rsidRPr="005A514F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комиссию Совета муниципального образования Щербиновский</w:t>
      </w:r>
      <w:r w:rsid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бюджету и экономическому развитию 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(</w:t>
      </w:r>
      <w:proofErr w:type="spellStart"/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Мудрак</w:t>
      </w:r>
      <w:proofErr w:type="spellEnd"/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заместителя главы муниципального образования Щербино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</w:t>
      </w:r>
      <w:r w:rsidR="00EF7973"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начальника финансового управления администрации</w:t>
      </w:r>
      <w:r w:rsidR="007E6A7F" w:rsidRP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</w:t>
      </w:r>
      <w:r w:rsidR="00EF7973"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F7973"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F7973" w:rsidRPr="00EF79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ниципальный район Краснодарского края</w:t>
      </w:r>
      <w:r w:rsidR="007E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(Шевченко)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Решение 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EC7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E71A5D" w:rsidRDefault="00E71A5D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A5D" w:rsidRDefault="00E71A5D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A5D" w:rsidRPr="005A514F" w:rsidRDefault="00E71A5D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E71A5D" w:rsidRPr="00E71A5D" w:rsidTr="004B13CB">
        <w:trPr>
          <w:trHeight w:val="1816"/>
        </w:trPr>
        <w:tc>
          <w:tcPr>
            <w:tcW w:w="4926" w:type="dxa"/>
          </w:tcPr>
          <w:p w:rsidR="00E71A5D" w:rsidRPr="00E71A5D" w:rsidRDefault="00E71A5D" w:rsidP="00E71A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71A5D" w:rsidRPr="00E71A5D" w:rsidRDefault="00E71A5D" w:rsidP="00E71A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D62CE" w:rsidRDefault="00E71A5D" w:rsidP="002D62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E71A5D" w:rsidRPr="00E71A5D" w:rsidRDefault="00E71A5D" w:rsidP="002D62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 ____________________ Д.В. Кувалдин</w:t>
            </w:r>
          </w:p>
        </w:tc>
        <w:tc>
          <w:tcPr>
            <w:tcW w:w="4927" w:type="dxa"/>
          </w:tcPr>
          <w:p w:rsidR="00E71A5D" w:rsidRPr="00E71A5D" w:rsidRDefault="00E71A5D" w:rsidP="00E71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71A5D" w:rsidRPr="00E71A5D" w:rsidRDefault="00E71A5D" w:rsidP="00E71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D62CE" w:rsidRDefault="00E71A5D" w:rsidP="00E71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E71A5D" w:rsidRPr="00E71A5D" w:rsidRDefault="00E71A5D" w:rsidP="00E71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E71A5D" w:rsidRPr="00E71A5D" w:rsidRDefault="00E71A5D" w:rsidP="00E71A5D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С.Ю. Дормидонтов</w:t>
            </w:r>
          </w:p>
        </w:tc>
      </w:tr>
    </w:tbl>
    <w:p w:rsid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A44B2" w:rsidRDefault="00EA44B2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62CE" w:rsidRDefault="002D62C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A44B2" w:rsidRDefault="00EA44B2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5353"/>
        <w:gridCol w:w="4394"/>
      </w:tblGrid>
      <w:tr w:rsidR="00EA44B2" w:rsidRPr="00010E6A" w:rsidTr="00BC16BE">
        <w:tc>
          <w:tcPr>
            <w:tcW w:w="5353" w:type="dxa"/>
          </w:tcPr>
          <w:p w:rsidR="00EA44B2" w:rsidRPr="00010E6A" w:rsidRDefault="00EA44B2" w:rsidP="00BC16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bookmark0"/>
          </w:p>
        </w:tc>
        <w:tc>
          <w:tcPr>
            <w:tcW w:w="4394" w:type="dxa"/>
          </w:tcPr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EA44B2" w:rsidRPr="00010E6A" w:rsidRDefault="00EA44B2" w:rsidP="00BC16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EA44B2" w:rsidRPr="00010E6A" w:rsidRDefault="00EA44B2" w:rsidP="00BC16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A44B2" w:rsidRDefault="00EA44B2" w:rsidP="00BC16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</w:t>
            </w:r>
          </w:p>
          <w:p w:rsidR="00EA44B2" w:rsidRPr="00010E6A" w:rsidRDefault="00EA44B2" w:rsidP="00BC16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1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28.05.2026</w:t>
            </w:r>
            <w:r w:rsidRPr="0001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1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44B2" w:rsidRPr="00010E6A" w:rsidRDefault="00EA44B2" w:rsidP="00BC1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44B2" w:rsidRPr="00010E6A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010E6A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ПОРЯДОК</w:t>
      </w:r>
    </w:p>
    <w:p w:rsidR="00EA44B2" w:rsidRPr="00E90163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A44B2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муниципального образования Щербиновский</w:t>
      </w:r>
    </w:p>
    <w:p w:rsidR="00EA44B2" w:rsidRPr="00E90163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муниципальный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Краснодарского края</w:t>
      </w:r>
    </w:p>
    <w:p w:rsidR="00EA44B2" w:rsidRPr="00E90163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A44B2" w:rsidRPr="00E90163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EA44B2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поселений Щербиновского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</w:p>
    <w:p w:rsidR="00EA44B2" w:rsidRPr="00010E6A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Краснодарского края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в 202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6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</w:p>
    <w:bookmarkEnd w:id="0"/>
    <w:p w:rsidR="00EA44B2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4B2" w:rsidRPr="00010E6A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0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EA44B2" w:rsidRPr="00010E6A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proofErr w:type="gram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Порядок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из бюджета муниципального образования Щербиновский муниципальный район Краснодарского края иных межбюджетных трансфертов на поддержку мер по обеспечению сбалансир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ванности бюджетов сельских поселений Щербиновского муниципального ра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Краснодарского края (далее – Порядок)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порядок предоста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</w:t>
      </w:r>
      <w:r w:rsidRPr="00711F26">
        <w:t xml:space="preserve">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методику распределения межбюджетных трансфертов</w:t>
      </w:r>
      <w:r w:rsidRPr="00711F26">
        <w:rPr>
          <w:rStyle w:val="1"/>
          <w:sz w:val="24"/>
          <w:szCs w:val="24"/>
        </w:rPr>
        <w:t xml:space="preserve">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бюджета м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ниципального образования Щербиновский муниципальный район Краснода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края (далее – местный бюджет) бюджетам сельских поселений Щерб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новского муниципального района Краснодарского края в</w:t>
      </w:r>
      <w:proofErr w:type="gram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форме иных межбю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жетных трансфертов на поддержку мер по обеспечению сбалансированности бюджетов сельских поселений (далее – межбюджетные трансферты на сбала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сированность) в 2026 году</w:t>
      </w:r>
      <w:r w:rsidRPr="00711F26">
        <w:rPr>
          <w:rStyle w:val="1"/>
          <w:sz w:val="28"/>
          <w:szCs w:val="28"/>
        </w:rPr>
        <w:t>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Межбюджетные трансферты на сбалансированность предоставляются бюджетам сельских поселений Щербиновского муниципального района Кра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нодарского края (далее – поселения) в рамках муниципальной программы м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ниципального образования Щербиновский район «Управление муниципальн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финансами муниципального образования Щербиновский район», утве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жденной постановлением администрации муниципального образования Ще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биновский район от 26 октября 2023 года № 1034.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М</w:t>
      </w:r>
      <w:r w:rsidRPr="00711F26">
        <w:rPr>
          <w:rStyle w:val="1"/>
          <w:sz w:val="28"/>
          <w:szCs w:val="28"/>
        </w:rPr>
        <w:t>ежбюджетные трансферты на сбалансированность предоставляются  поселениям для реализации ими полномочий по решению вопросов местного значения поселений.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1.3. Органы местного самоуправления поселений самостоятельно опред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ляют направления использования межбюджетных трансфертов на сбалансир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ванность при соблюдении ограничений, установленных Бюджетным кодексом Российской Федерации.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hyperlink r:id="rId10" w:history="1">
        <w:r w:rsidRPr="00711F2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Распределение</w:t>
        </w:r>
      </w:hyperlink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межбюджетных трансфертов на сбалансированность между поселениями, при исполнении бюджетов которых сложился недостаток доходов бюджета поселения, осуществляется в два этапа по следующей мет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дике: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первом этапе - распределяются межбюджетные трансферты на сбала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между поселениями на финансовое обеспечение исполнения ра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ходных обязательств поселений;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втором этапе - распределяются межбюджетные трансферты на сбала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между поселениями с учетом отдельных факторов, влияющих на сбалансированность бюджетов поселений в 2026 году, и исходя из общего об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ъ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ема межбюджетных трансфертов на сбалансированность с учетом объемов межбюджетных трансфертов на сбалансированность, распределяемых между поселениями на первом этапе.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Общий объем межбюджетных трансфертов на сбалансированность, предоставляемых бюджету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(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рассчитывается по фо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муле: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A44B2" w:rsidRPr="00711F26" w:rsidRDefault="00EA44B2" w:rsidP="00EA44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711F26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 xml:space="preserve">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 ИМТ1сбал</w:t>
      </w:r>
      <w:proofErr w:type="spell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ИМТ2сбал</w:t>
      </w:r>
      <w:proofErr w:type="spell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ИМТ1сбал</w:t>
      </w:r>
      <w:proofErr w:type="spell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ИМТ2сбал</w:t>
      </w:r>
      <w:proofErr w:type="spell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объем межбюджетных трансфертов на сбала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сированность, предоставляемых бюджету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на первом и втором этапах соответственно.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Рассчитанный объем межбюджетных трансфертов на сбалансирова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ность,</w:t>
      </w:r>
      <w:r w:rsidRPr="00711F26">
        <w:t xml:space="preserve">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предоставляемых бюджету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(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711F26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подлежит окру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лению на каждом этапе до 100 рублей.</w:t>
      </w:r>
    </w:p>
    <w:p w:rsidR="00EA44B2" w:rsidRPr="00711F26" w:rsidRDefault="00EA44B2" w:rsidP="00EA44B2">
      <w:pPr>
        <w:widowControl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Style w:val="1"/>
          <w:sz w:val="28"/>
          <w:szCs w:val="28"/>
        </w:rPr>
        <w:t>1.6. Предоставление межбюджетных трансфертов на сбалансированность бюджетам поселений осуществляется за счет собственных доходов и источн</w:t>
      </w:r>
      <w:r w:rsidRPr="00711F26">
        <w:rPr>
          <w:rStyle w:val="1"/>
          <w:sz w:val="28"/>
          <w:szCs w:val="28"/>
        </w:rPr>
        <w:t>и</w:t>
      </w:r>
      <w:r w:rsidRPr="00711F26">
        <w:rPr>
          <w:rStyle w:val="1"/>
          <w:sz w:val="28"/>
          <w:szCs w:val="28"/>
        </w:rPr>
        <w:t>ков финансирования дефицита местного бюджета при наличии финансовых возможностей местного бюджета.</w:t>
      </w:r>
    </w:p>
    <w:p w:rsidR="00EA44B2" w:rsidRPr="00711F26" w:rsidRDefault="00EA44B2" w:rsidP="00EA44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межбюджетных трансфертов на сбалансированность между поселениями осуществляется в пределах бюджетных ассигнований, предусмотренных финансовому управлению администрации муниципального образования Щербиновский район (далее – финансовое управление) на соо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ветствующие цели, и утверждается решением Совета муниципального образ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Щербиновский район о бюджете муниципального образования Щерб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муниципальный район Краснодарского края на 2026 год и плановый период 2027 и 2028 годов (далее – решение о бюджете).</w:t>
      </w:r>
      <w:proofErr w:type="gramEnd"/>
    </w:p>
    <w:p w:rsidR="00EA44B2" w:rsidRPr="00711F26" w:rsidRDefault="00EA44B2" w:rsidP="00EA44B2">
      <w:pPr>
        <w:widowControl w:val="0"/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Style w:val="1"/>
          <w:sz w:val="28"/>
          <w:szCs w:val="28"/>
        </w:rPr>
        <w:t xml:space="preserve">1.8. Межбюджетные трансферты на сбалансированность предоставляются бюджетам поселений на основании решения о бюджете. </w:t>
      </w:r>
    </w:p>
    <w:p w:rsidR="00EA44B2" w:rsidRPr="00711F26" w:rsidRDefault="00EA44B2" w:rsidP="00EA44B2">
      <w:pPr>
        <w:pStyle w:val="10"/>
        <w:shd w:val="clear" w:color="auto" w:fill="auto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1.9. Перечисление межбюджетных трансфертов на сбалансированность осуществляется в установленном порядке на казначейский счет, открытый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Управлению Федерального казначейства по Краснодарскому краю для ос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ществления и отражения операций по учету и распределению поступлений.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Style w:val="1"/>
          <w:sz w:val="28"/>
          <w:szCs w:val="28"/>
        </w:rPr>
        <w:t>Не использованные по состоянию на 31 декабря текущего финансового года межбюджетные трансферты на сбалансированность возврату в доход местного бюджета</w:t>
      </w:r>
      <w:r w:rsidRPr="00711F26">
        <w:t xml:space="preserve"> </w:t>
      </w:r>
      <w:r w:rsidRPr="00711F26">
        <w:rPr>
          <w:rStyle w:val="1"/>
          <w:sz w:val="28"/>
          <w:szCs w:val="28"/>
        </w:rPr>
        <w:t>не подлежат.</w:t>
      </w:r>
    </w:p>
    <w:p w:rsidR="00EA44B2" w:rsidRPr="00711F26" w:rsidRDefault="00EA44B2" w:rsidP="00EA44B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1"/>
          <w:rFonts w:eastAsiaTheme="minorHAnsi"/>
          <w:sz w:val="28"/>
          <w:szCs w:val="28"/>
          <w:lang w:eastAsia="en-US"/>
        </w:rPr>
      </w:pPr>
      <w:r w:rsidRPr="00711F26">
        <w:rPr>
          <w:rStyle w:val="1"/>
          <w:rFonts w:eastAsiaTheme="minorHAnsi"/>
          <w:sz w:val="28"/>
          <w:szCs w:val="28"/>
          <w:lang w:eastAsia="en-US"/>
        </w:rPr>
        <w:t>1.10. Органы местного самоуправления поселений при получении запроса представляют в финансовое управление в срок, указанный в запросе, докуме</w:t>
      </w:r>
      <w:r w:rsidRPr="00711F26">
        <w:rPr>
          <w:rStyle w:val="1"/>
          <w:rFonts w:eastAsiaTheme="minorHAnsi"/>
          <w:sz w:val="28"/>
          <w:szCs w:val="28"/>
          <w:lang w:eastAsia="en-US"/>
        </w:rPr>
        <w:t>н</w:t>
      </w:r>
      <w:r w:rsidRPr="00711F26">
        <w:rPr>
          <w:rStyle w:val="1"/>
          <w:rFonts w:eastAsiaTheme="minorHAnsi"/>
          <w:sz w:val="28"/>
          <w:szCs w:val="28"/>
          <w:lang w:eastAsia="en-US"/>
        </w:rPr>
        <w:t xml:space="preserve">ты, отчеты и материалы, в том числе данные бухгалтерского учета и первичную документацию, связанные с </w:t>
      </w:r>
      <w:r w:rsidRPr="00711F26">
        <w:rPr>
          <w:sz w:val="28"/>
          <w:szCs w:val="28"/>
        </w:rPr>
        <w:t xml:space="preserve">предоставлением </w:t>
      </w:r>
      <w:r w:rsidRPr="00711F26">
        <w:rPr>
          <w:rFonts w:eastAsiaTheme="minorHAnsi"/>
          <w:sz w:val="28"/>
          <w:szCs w:val="28"/>
          <w:shd w:val="clear" w:color="auto" w:fill="FFFFFF"/>
          <w:lang w:eastAsia="en-US"/>
        </w:rPr>
        <w:t>межбюджетных трансфертов на сбалансированность</w:t>
      </w:r>
      <w:r w:rsidRPr="00711F26">
        <w:rPr>
          <w:sz w:val="28"/>
          <w:szCs w:val="28"/>
        </w:rPr>
        <w:t>, а также</w:t>
      </w:r>
      <w:r w:rsidRPr="00711F26">
        <w:rPr>
          <w:rStyle w:val="1"/>
          <w:rFonts w:eastAsiaTheme="minorHAnsi"/>
          <w:sz w:val="28"/>
          <w:szCs w:val="28"/>
          <w:lang w:eastAsia="en-US"/>
        </w:rPr>
        <w:t xml:space="preserve"> использованием бюджетных средств, полученных в форме межбюджетных трансфертов на сбалансированность.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711F26">
        <w:rPr>
          <w:rStyle w:val="1"/>
          <w:sz w:val="28"/>
          <w:szCs w:val="28"/>
        </w:rPr>
        <w:t>1.11. Должностные лица органов местного самоуправления поселений несут ответственность за достоверность и полноту информации, предоставля</w:t>
      </w:r>
      <w:r w:rsidRPr="00711F26">
        <w:rPr>
          <w:rStyle w:val="1"/>
          <w:sz w:val="28"/>
          <w:szCs w:val="28"/>
        </w:rPr>
        <w:t>е</w:t>
      </w:r>
      <w:r w:rsidRPr="00711F26">
        <w:rPr>
          <w:rStyle w:val="1"/>
          <w:sz w:val="28"/>
          <w:szCs w:val="28"/>
        </w:rPr>
        <w:t>мой в финансовое управление в соответствии с настоящим Порядком.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EA44B2" w:rsidRPr="00711F26" w:rsidRDefault="00EA44B2" w:rsidP="00EA4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Style w:val="1"/>
          <w:sz w:val="28"/>
          <w:szCs w:val="28"/>
        </w:rPr>
        <w:t xml:space="preserve">2. Определение объема 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межбюджетных трансфертов </w:t>
      </w:r>
    </w:p>
    <w:p w:rsidR="00EA44B2" w:rsidRPr="00711F26" w:rsidRDefault="00EA44B2" w:rsidP="00EA44B2">
      <w:pPr>
        <w:spacing w:after="0" w:line="240" w:lineRule="auto"/>
        <w:jc w:val="center"/>
        <w:rPr>
          <w:rStyle w:val="1"/>
          <w:sz w:val="28"/>
          <w:szCs w:val="28"/>
        </w:rPr>
      </w:pP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сбалансированность (первый этап)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Style w:val="1"/>
          <w:sz w:val="28"/>
          <w:szCs w:val="28"/>
        </w:rPr>
        <w:t xml:space="preserve">2.1. Объем 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сбалансированность, распр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деляемых между поселениями на первом этапе (ИМТ1сбал), рассчитывается по формуле:</w:t>
      </w:r>
    </w:p>
    <w:p w:rsidR="00EA44B2" w:rsidRPr="00711F26" w:rsidRDefault="00EA44B2" w:rsidP="00EA44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ИМТ1сбал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naryPr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1</m:t>
            </m:r>
          </m:sup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ИМТ1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сбал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e>
        </m:nary>
      </m:oMath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EA44B2" w:rsidRPr="00711F26" w:rsidRDefault="00EA44B2" w:rsidP="00EA44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ИМТ1сбал - объем межбюджетных трансфертов на сбалансированность, распределяемых между поселениями на первом этапе;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1 - количество поселений, между которыми распределяются межбю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первом этапе.</w:t>
      </w:r>
      <w:proofErr w:type="gramEnd"/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2.2. </w:t>
      </w: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ставляемых бюджету i-</w:t>
      </w:r>
      <w:proofErr w:type="spellStart"/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первом этапе (ИМТ1сбал</w:t>
      </w:r>
      <w:proofErr w:type="spellStart"/>
      <w:r w:rsidRPr="00711F26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рассчитыв</w:t>
      </w: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ется по формуле: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A44B2" w:rsidRPr="00711F26" w:rsidRDefault="00B73F03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ИМТ1сбал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</m:sub>
        </m:sSub>
        <m:r>
          <w:rPr>
            <w:rFonts w:ascii="Cambria Math" w:eastAsia="Times New Roman" w:hAnsi="Cambria Math" w:cs="Times New Roman CYR"/>
            <w:sz w:val="28"/>
            <w:szCs w:val="28"/>
            <w:lang w:eastAsia="ru-RU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 CYR"/>
                    <w:i/>
                    <w:sz w:val="28"/>
                    <w:szCs w:val="28"/>
                    <w:lang w:val="en-US"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Р1 х 0,3258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 xml:space="preserve">, если 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Тр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2026/2025</m:t>
                    </m:r>
                  </m:sup>
                </m:sSubSup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>&lt;25%</m:t>
                </m:r>
              </m:e>
              <m:e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 xml:space="preserve">0, если 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 CYR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Тр</m:t>
                    </m:r>
                  </m:e>
                  <m:sub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 CYR"/>
                        <w:sz w:val="28"/>
                        <w:szCs w:val="28"/>
                        <w:lang w:eastAsia="ru-RU"/>
                      </w:rPr>
                      <m:t>2026/2025</m:t>
                    </m:r>
                  </m:sup>
                </m:sSubSup>
                <m:r>
                  <w:rPr>
                    <w:rFonts w:ascii="Cambria Math" w:eastAsia="Times New Roman" w:hAnsi="Cambria Math" w:cs="Times New Roman CYR"/>
                    <w:sz w:val="28"/>
                    <w:szCs w:val="28"/>
                    <w:lang w:eastAsia="ru-RU"/>
                  </w:rPr>
                  <m:t>≥ 25%</m:t>
                </m:r>
              </m:e>
            </m:eqArr>
          </m:e>
        </m:d>
      </m:oMath>
      <w:r w:rsidR="00EA44B2"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где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Р1</w:t>
      </w:r>
      <w:proofErr w:type="spellStart"/>
      <w:r w:rsidRPr="00711F26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711F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непроизведенных 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расходов бюджета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ным формы </w:t>
      </w:r>
      <w:r w:rsidRPr="00B83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0503387</w:t>
      </w:r>
      <w:r w:rsidRPr="00DF08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83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Справочная таблица к отчету об исполнении консолид</w:t>
      </w:r>
      <w:r w:rsidRPr="00B83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83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рованного бюджета субъекта Российской 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1 мая 2026 года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св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 с наличием выпадающих доходов бюджета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по данным гла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администратора доходов по состоянию на 1 мая 2026 года;</w:t>
      </w:r>
    </w:p>
    <w:p w:rsidR="00EA44B2" w:rsidRPr="00711F26" w:rsidRDefault="00B73F03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 CYR"/>
                <w:i/>
                <w:sz w:val="28"/>
                <w:szCs w:val="28"/>
                <w:lang w:val="en-US" w:eastAsia="ru-RU"/>
              </w:rPr>
            </m:ctrlPr>
          </m:sSubSupPr>
          <m:e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Тр</m:t>
            </m:r>
          </m:e>
          <m:sub>
            <m:r>
              <w:rPr>
                <w:rFonts w:ascii="Cambria Math" w:eastAsia="Times New Roman" w:hAnsi="Cambria Math" w:cs="Times New Roman CYR"/>
                <w:sz w:val="28"/>
                <w:szCs w:val="28"/>
                <w:lang w:val="en-US" w:eastAsia="ru-RU"/>
              </w:rPr>
              <m:t>i</m:t>
            </m:r>
          </m:sub>
          <m:sup>
            <m:r>
              <w:rPr>
                <w:rFonts w:ascii="Cambria Math" w:eastAsia="Times New Roman" w:hAnsi="Cambria Math" w:cs="Times New Roman CYR"/>
                <w:sz w:val="28"/>
                <w:szCs w:val="28"/>
                <w:lang w:eastAsia="ru-RU"/>
              </w:rPr>
              <m:t>2026/2025</m:t>
            </m:r>
          </m:sup>
        </m:sSubSup>
      </m:oMath>
      <w:r w:rsidR="00EA44B2"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44B2"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темп роста фактических поступлений налоговых и ненал</w:t>
      </w:r>
      <w:r w:rsidR="00EA44B2"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A44B2"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говых доходов в бюджет 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i-</w:t>
      </w:r>
      <w:proofErr w:type="spellStart"/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за четыре месяца 2026 года по сравн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 с фактическими поступлениями налоговых и неналоговых доходов в бю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 i-</w:t>
      </w:r>
      <w:proofErr w:type="spellStart"/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с 1 января 2025 года по 30 апреля 2025 года (рассчитывается финансовым управлением на основании данных Отчета об исполнении бюдж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 на 1 мая 2026 года по форме 0503117, а также</w:t>
      </w:r>
      <w:proofErr w:type="gramEnd"/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данных подсистемы управл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доходами государственной интегрированной информационной системы управления общественными финансами «Электронный бюджет» и системы удаленного финансового документооборота автоматизированной системы Ф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A44B2"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дерального казначейства).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44B2" w:rsidRPr="00711F26" w:rsidRDefault="00EA44B2" w:rsidP="00EA4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Style w:val="1"/>
          <w:sz w:val="28"/>
          <w:szCs w:val="28"/>
        </w:rPr>
        <w:t xml:space="preserve">3. Определение объема 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межбюджетных трансфертов </w:t>
      </w:r>
    </w:p>
    <w:p w:rsidR="00EA44B2" w:rsidRPr="00711F26" w:rsidRDefault="00EA44B2" w:rsidP="00EA4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сбалансированность (второй этап)</w:t>
      </w:r>
    </w:p>
    <w:p w:rsidR="00EA44B2" w:rsidRPr="00711F26" w:rsidRDefault="00EA44B2" w:rsidP="00EA4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A44B2" w:rsidRPr="00711F26" w:rsidRDefault="00EA44B2" w:rsidP="00EA44B2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Объем межбюджетных трансфертов на сбалансированность, распр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деляемых между поселениями на втором этапе 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(ИМТ2сбал)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рассчитывается по формуле:</w:t>
      </w:r>
    </w:p>
    <w:p w:rsidR="00EA44B2" w:rsidRPr="00711F26" w:rsidRDefault="00EA44B2" w:rsidP="00EA44B2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44B2" w:rsidRPr="00711F26" w:rsidRDefault="00EA44B2" w:rsidP="00EA44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ИМТ2сбал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=ИМТсбал-ИМТ1сбал</m:t>
        </m:r>
      </m:oMath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EA44B2" w:rsidRPr="00711F26" w:rsidRDefault="00EA44B2" w:rsidP="00EA44B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ИМТ2сбал - объем межбюджетных трансфертов на сбалансированность, распределяемых между поселениями на втором этапе.</w:t>
      </w:r>
    </w:p>
    <w:p w:rsidR="00EA44B2" w:rsidRPr="00711F26" w:rsidRDefault="00EA44B2" w:rsidP="00EA44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ИМТсбал</w:t>
      </w:r>
      <w:proofErr w:type="spellEnd"/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общий объем межбюджетных трансфертов на сбалансирова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</w:t>
      </w:r>
      <w:r w:rsidRPr="00711F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ность в 2026 году,</w:t>
      </w:r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</w:t>
      </w:r>
      <w:hyperlink r:id="rId11" w:history="1">
        <w:r w:rsidRPr="00711F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Pr="0071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Объем межбюджетных трансфертов на сбалансированность, пред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бюджету i-</w:t>
      </w:r>
      <w:proofErr w:type="spellStart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proofErr w:type="spellEnd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на втором этапе, определяется с учетом 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дельных факторов, влияющих на сбалансированность бюджетов поселений в 2026 году, и исходя из общего объема межбюджетных трансфертов на сбала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с учетом объемов межбюджетных трансфертов на сбалансир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ванность, распределяемых между поселениями на первом этапе.</w:t>
      </w: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A44B2" w:rsidRPr="00711F26" w:rsidRDefault="00EA44B2" w:rsidP="00EA44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муниципальный район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Краснодарского края, начальник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финансового управления администрации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муниципальный район</w:t>
      </w:r>
    </w:p>
    <w:p w:rsidR="00EA44B2" w:rsidRPr="00711F26" w:rsidRDefault="00EA44B2" w:rsidP="00EA44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Краснодарского края                                              </w:t>
      </w:r>
      <w:r w:rsidR="008155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Н.Н. Шевче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1F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</w:t>
      </w:r>
    </w:p>
    <w:p w:rsidR="00EA44B2" w:rsidRPr="00EF2766" w:rsidRDefault="00EA44B2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EA44B2" w:rsidRPr="00EF2766" w:rsidSect="00A34E4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F03" w:rsidRDefault="00B73F03" w:rsidP="001975F2">
      <w:pPr>
        <w:spacing w:after="0" w:line="240" w:lineRule="auto"/>
      </w:pPr>
      <w:r>
        <w:separator/>
      </w:r>
    </w:p>
  </w:endnote>
  <w:endnote w:type="continuationSeparator" w:id="0">
    <w:p w:rsidR="00B73F03" w:rsidRDefault="00B73F03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F03" w:rsidRDefault="00B73F03" w:rsidP="001975F2">
      <w:pPr>
        <w:spacing w:after="0" w:line="240" w:lineRule="auto"/>
      </w:pPr>
      <w:r>
        <w:separator/>
      </w:r>
    </w:p>
  </w:footnote>
  <w:footnote w:type="continuationSeparator" w:id="0">
    <w:p w:rsidR="00B73F03" w:rsidRDefault="00B73F03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43" w:rsidRDefault="00C55B43">
    <w:pPr>
      <w:pStyle w:val="a6"/>
      <w:jc w:val="center"/>
    </w:pPr>
  </w:p>
  <w:p w:rsidR="001975F2" w:rsidRDefault="001975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2317B0"/>
    <w:rsid w:val="00244FB8"/>
    <w:rsid w:val="00245F5C"/>
    <w:rsid w:val="0027118A"/>
    <w:rsid w:val="00294A37"/>
    <w:rsid w:val="002A27F5"/>
    <w:rsid w:val="002A3A48"/>
    <w:rsid w:val="002D62CE"/>
    <w:rsid w:val="002D74BA"/>
    <w:rsid w:val="002E4AF5"/>
    <w:rsid w:val="00310486"/>
    <w:rsid w:val="00321823"/>
    <w:rsid w:val="00351624"/>
    <w:rsid w:val="00366D00"/>
    <w:rsid w:val="00367E6C"/>
    <w:rsid w:val="00372B4A"/>
    <w:rsid w:val="00387049"/>
    <w:rsid w:val="00392E4C"/>
    <w:rsid w:val="003A057D"/>
    <w:rsid w:val="003A7813"/>
    <w:rsid w:val="003C4805"/>
    <w:rsid w:val="003C7267"/>
    <w:rsid w:val="003D7820"/>
    <w:rsid w:val="003F682A"/>
    <w:rsid w:val="004120F0"/>
    <w:rsid w:val="00413CB9"/>
    <w:rsid w:val="00420BCA"/>
    <w:rsid w:val="00441256"/>
    <w:rsid w:val="004552F0"/>
    <w:rsid w:val="004834D3"/>
    <w:rsid w:val="004948CB"/>
    <w:rsid w:val="004B02F4"/>
    <w:rsid w:val="004C5D51"/>
    <w:rsid w:val="004D320D"/>
    <w:rsid w:val="004F11CE"/>
    <w:rsid w:val="004F526F"/>
    <w:rsid w:val="00503493"/>
    <w:rsid w:val="00530173"/>
    <w:rsid w:val="00551EE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DFD"/>
    <w:rsid w:val="005E58A7"/>
    <w:rsid w:val="00605ED5"/>
    <w:rsid w:val="00610724"/>
    <w:rsid w:val="00610A96"/>
    <w:rsid w:val="00610F55"/>
    <w:rsid w:val="00612A78"/>
    <w:rsid w:val="00641147"/>
    <w:rsid w:val="006474CD"/>
    <w:rsid w:val="006658C1"/>
    <w:rsid w:val="006817D2"/>
    <w:rsid w:val="006C3B6B"/>
    <w:rsid w:val="006C3E97"/>
    <w:rsid w:val="006C41F1"/>
    <w:rsid w:val="006D651C"/>
    <w:rsid w:val="006E3851"/>
    <w:rsid w:val="006F49D8"/>
    <w:rsid w:val="0070274D"/>
    <w:rsid w:val="007039E8"/>
    <w:rsid w:val="00737406"/>
    <w:rsid w:val="007443EF"/>
    <w:rsid w:val="007450E7"/>
    <w:rsid w:val="00771C06"/>
    <w:rsid w:val="007735E8"/>
    <w:rsid w:val="007878D8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04F12"/>
    <w:rsid w:val="008105CB"/>
    <w:rsid w:val="008155FE"/>
    <w:rsid w:val="00822D3F"/>
    <w:rsid w:val="00831578"/>
    <w:rsid w:val="008416A3"/>
    <w:rsid w:val="008439CE"/>
    <w:rsid w:val="00845A72"/>
    <w:rsid w:val="00850E62"/>
    <w:rsid w:val="0089556A"/>
    <w:rsid w:val="008B0D44"/>
    <w:rsid w:val="008B74FF"/>
    <w:rsid w:val="008B7A9A"/>
    <w:rsid w:val="0090130A"/>
    <w:rsid w:val="00902AA9"/>
    <w:rsid w:val="00907A25"/>
    <w:rsid w:val="00911FDB"/>
    <w:rsid w:val="009400C8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D40A3"/>
    <w:rsid w:val="00AF48DF"/>
    <w:rsid w:val="00B05840"/>
    <w:rsid w:val="00B05A43"/>
    <w:rsid w:val="00B071A8"/>
    <w:rsid w:val="00B73F03"/>
    <w:rsid w:val="00B80126"/>
    <w:rsid w:val="00B87199"/>
    <w:rsid w:val="00B904F1"/>
    <w:rsid w:val="00B926A5"/>
    <w:rsid w:val="00BD7FA2"/>
    <w:rsid w:val="00BE3A88"/>
    <w:rsid w:val="00BF63F5"/>
    <w:rsid w:val="00C15166"/>
    <w:rsid w:val="00C21660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E41C9"/>
    <w:rsid w:val="00CF19E3"/>
    <w:rsid w:val="00D01CB1"/>
    <w:rsid w:val="00D03180"/>
    <w:rsid w:val="00D32D5E"/>
    <w:rsid w:val="00D40D43"/>
    <w:rsid w:val="00D42A34"/>
    <w:rsid w:val="00D46069"/>
    <w:rsid w:val="00DA0CC3"/>
    <w:rsid w:val="00DB05AF"/>
    <w:rsid w:val="00DC7C74"/>
    <w:rsid w:val="00E06717"/>
    <w:rsid w:val="00E35E34"/>
    <w:rsid w:val="00E4170A"/>
    <w:rsid w:val="00E67DE6"/>
    <w:rsid w:val="00E71A5D"/>
    <w:rsid w:val="00E77D55"/>
    <w:rsid w:val="00E90163"/>
    <w:rsid w:val="00E9108B"/>
    <w:rsid w:val="00E96134"/>
    <w:rsid w:val="00EA44B2"/>
    <w:rsid w:val="00EB6E9E"/>
    <w:rsid w:val="00EC66F0"/>
    <w:rsid w:val="00EC7945"/>
    <w:rsid w:val="00ED01D7"/>
    <w:rsid w:val="00EF2766"/>
    <w:rsid w:val="00EF7973"/>
    <w:rsid w:val="00F005DE"/>
    <w:rsid w:val="00F01B38"/>
    <w:rsid w:val="00F1150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38AD"/>
    <w:rsid w:val="00F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EA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customStyle="1" w:styleId="s1">
    <w:name w:val="s_1"/>
    <w:basedOn w:val="a"/>
    <w:rsid w:val="00EA4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E5F325B9DEAC21F8BB58FCB618B08407ED10D651A7596AD7512048FDE8A1BBEBB4C2DC4E9EDD58E37080AAEFFDDD729Cu9a5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406765391/1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C8D4-76C8-4059-B2C2-23771C34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6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80</cp:revision>
  <cp:lastPrinted>2026-05-28T15:32:00Z</cp:lastPrinted>
  <dcterms:created xsi:type="dcterms:W3CDTF">2020-12-24T10:33:00Z</dcterms:created>
  <dcterms:modified xsi:type="dcterms:W3CDTF">2026-06-01T07:37:00Z</dcterms:modified>
</cp:coreProperties>
</file>